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76C" w:rsidRDefault="004A176C" w:rsidP="00D74876">
      <w:pPr>
        <w:bidi/>
        <w:jc w:val="both"/>
        <w:rPr>
          <w:rFonts w:ascii="Traditional Arabic" w:hAnsi="Traditional Arabic" w:cs="Traditional Arabic" w:hint="cs"/>
          <w:b/>
          <w:bCs/>
          <w:sz w:val="28"/>
          <w:szCs w:val="28"/>
          <w:rtl/>
          <w:lang w:bidi="ar-JO"/>
        </w:rPr>
      </w:pPr>
      <w:r>
        <w:rPr>
          <w:rFonts w:ascii="Traditional Arabic" w:hAnsi="Traditional Arabic" w:cs="Traditional Arabic" w:hint="cs"/>
          <w:b/>
          <w:bCs/>
          <w:sz w:val="28"/>
          <w:szCs w:val="28"/>
          <w:rtl/>
          <w:lang w:bidi="ar-JO"/>
        </w:rPr>
        <w:t xml:space="preserve">اسماء بودربالة </w:t>
      </w:r>
    </w:p>
    <w:p w:rsidR="004A176C" w:rsidRDefault="004A176C" w:rsidP="004A176C">
      <w:pPr>
        <w:bidi/>
        <w:jc w:val="both"/>
        <w:rPr>
          <w:rFonts w:ascii="Traditional Arabic" w:hAnsi="Traditional Arabic" w:cs="Traditional Arabic"/>
          <w:b/>
          <w:bCs/>
          <w:sz w:val="28"/>
          <w:szCs w:val="28"/>
        </w:rPr>
      </w:pPr>
    </w:p>
    <w:p w:rsidR="0013496A" w:rsidRDefault="0013496A" w:rsidP="004A176C">
      <w:pPr>
        <w:bidi/>
        <w:jc w:val="both"/>
        <w:rPr>
          <w:rFonts w:ascii="Traditional Arabic" w:hAnsi="Traditional Arabic" w:cs="Traditional Arabic"/>
          <w:b/>
          <w:bCs/>
          <w:sz w:val="28"/>
          <w:szCs w:val="28"/>
          <w:rtl/>
        </w:rPr>
      </w:pPr>
      <w:proofErr w:type="gramStart"/>
      <w:r>
        <w:rPr>
          <w:rFonts w:ascii="Traditional Arabic" w:hAnsi="Traditional Arabic" w:cs="Traditional Arabic" w:hint="cs"/>
          <w:b/>
          <w:bCs/>
          <w:sz w:val="28"/>
          <w:szCs w:val="28"/>
          <w:rtl/>
        </w:rPr>
        <w:t>الملخص</w:t>
      </w:r>
      <w:proofErr w:type="gramEnd"/>
      <w:r>
        <w:rPr>
          <w:rFonts w:ascii="Traditional Arabic" w:hAnsi="Traditional Arabic" w:cs="Traditional Arabic" w:hint="cs"/>
          <w:b/>
          <w:bCs/>
          <w:sz w:val="28"/>
          <w:szCs w:val="28"/>
          <w:rtl/>
        </w:rPr>
        <w:t>:</w:t>
      </w:r>
    </w:p>
    <w:p w:rsidR="0013496A" w:rsidRDefault="0013496A" w:rsidP="00D7487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r w:rsidRPr="0013496A">
        <w:rPr>
          <w:rFonts w:ascii="Traditional Arabic" w:hAnsi="Traditional Arabic" w:cs="Traditional Arabic"/>
          <w:sz w:val="28"/>
          <w:szCs w:val="28"/>
          <w:rtl/>
        </w:rPr>
        <w:t>يعتبر النهوض بقطاع  التشغيل من الضرورات التي تفرض نفسها  بشكل دائم وملح أمام صانعي القرار، ذلك باعتباره قطاعا حيويا يساعد على فهم الواقع الاجتماعي بكل أبعاده</w:t>
      </w:r>
      <w:r w:rsidR="00630055">
        <w:rPr>
          <w:rFonts w:ascii="Traditional Arabic" w:hAnsi="Traditional Arabic" w:cs="Traditional Arabic" w:hint="cs"/>
          <w:sz w:val="28"/>
          <w:szCs w:val="28"/>
          <w:rtl/>
        </w:rPr>
        <w:t>،</w:t>
      </w:r>
      <w:r w:rsidRPr="0013496A">
        <w:rPr>
          <w:rFonts w:ascii="Traditional Arabic" w:hAnsi="Traditional Arabic" w:cs="Traditional Arabic"/>
          <w:sz w:val="28"/>
          <w:szCs w:val="28"/>
          <w:rtl/>
        </w:rPr>
        <w:t xml:space="preserve"> والجزائر كغيرها من الدول فقد أخذت على عاتقها مس</w:t>
      </w:r>
      <w:r w:rsidR="00630055">
        <w:rPr>
          <w:rFonts w:ascii="Traditional Arabic" w:hAnsi="Traditional Arabic" w:cs="Traditional Arabic" w:hint="cs"/>
          <w:sz w:val="28"/>
          <w:szCs w:val="28"/>
          <w:rtl/>
        </w:rPr>
        <w:t>أ</w:t>
      </w:r>
      <w:r w:rsidRPr="0013496A">
        <w:rPr>
          <w:rFonts w:ascii="Traditional Arabic" w:hAnsi="Traditional Arabic" w:cs="Traditional Arabic"/>
          <w:sz w:val="28"/>
          <w:szCs w:val="28"/>
          <w:rtl/>
        </w:rPr>
        <w:t>لة النهوض بهذا القطاع في مختلف سياساتها التنموية التي تبنتها منذ الاستقلال -خاصة وان مس</w:t>
      </w:r>
      <w:r w:rsidR="00630055">
        <w:rPr>
          <w:rFonts w:ascii="Traditional Arabic" w:hAnsi="Traditional Arabic" w:cs="Traditional Arabic" w:hint="cs"/>
          <w:sz w:val="28"/>
          <w:szCs w:val="28"/>
          <w:rtl/>
        </w:rPr>
        <w:t>أ</w:t>
      </w:r>
      <w:r w:rsidRPr="0013496A">
        <w:rPr>
          <w:rFonts w:ascii="Traditional Arabic" w:hAnsi="Traditional Arabic" w:cs="Traditional Arabic"/>
          <w:sz w:val="28"/>
          <w:szCs w:val="28"/>
          <w:rtl/>
        </w:rPr>
        <w:t xml:space="preserve">لة البطالة في الجزائر قد اقترنت بشكل أساسي بفئة الشباب وذلك  باتخاذ عدة تدابير علاجية تعلقت أساسا بتشجيع المبادرات الذاتية و ترقية تشغيل الشباب عن طريق جهاز المساعدة على الإدماج المهني، هذا الأخير الذي تبنته الحكومة  كإستراتيجية تركز على النهوض بتشغيل </w:t>
      </w:r>
      <w:r>
        <w:rPr>
          <w:rFonts w:ascii="Traditional Arabic" w:hAnsi="Traditional Arabic" w:cs="Traditional Arabic" w:hint="cs"/>
          <w:sz w:val="28"/>
          <w:szCs w:val="28"/>
          <w:rtl/>
        </w:rPr>
        <w:t>الشباب</w:t>
      </w:r>
      <w:r w:rsidRPr="0013496A">
        <w:rPr>
          <w:rFonts w:ascii="Traditional Arabic" w:hAnsi="Traditional Arabic" w:cs="Traditional Arabic"/>
          <w:sz w:val="28"/>
          <w:szCs w:val="28"/>
          <w:rtl/>
        </w:rPr>
        <w:t xml:space="preserve"> على وجه الخصوص، وقد شكل الجهاز في كثير من الأحيان بديلا أفضل من التعطل لدى العديد من الشباب، إلا أن افتقاره لشروط العمل اللائق خاصة تلك المتعلقة بضمان الاستقرار الوظيفي، جعل منه السياسة غير نشيطة كونه لايستهدف خلق مناصب عمل دائمة.</w:t>
      </w:r>
    </w:p>
    <w:p w:rsidR="00D74876" w:rsidRDefault="00C0687E" w:rsidP="00D74876">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الكلمات المفتاحية: </w:t>
      </w:r>
      <w:r w:rsidRPr="00C0687E">
        <w:rPr>
          <w:rFonts w:ascii="Traditional Arabic" w:hAnsi="Traditional Arabic" w:cs="Traditional Arabic" w:hint="cs"/>
          <w:sz w:val="28"/>
          <w:szCs w:val="28"/>
          <w:rtl/>
        </w:rPr>
        <w:t>البطالة، سياسة التشغيل، جهاز المساعدة على الإدماج المهني</w:t>
      </w:r>
      <w:r>
        <w:rPr>
          <w:rFonts w:ascii="Traditional Arabic" w:hAnsi="Traditional Arabic" w:cs="Traditional Arabic" w:hint="cs"/>
          <w:b/>
          <w:bCs/>
          <w:sz w:val="28"/>
          <w:szCs w:val="28"/>
          <w:rtl/>
        </w:rPr>
        <w:t>.</w:t>
      </w:r>
    </w:p>
    <w:p w:rsidR="00B82995" w:rsidRPr="00B82995" w:rsidRDefault="00B82995" w:rsidP="00D74876">
      <w:pPr>
        <w:bidi/>
        <w:jc w:val="both"/>
        <w:rPr>
          <w:rFonts w:ascii="Traditional Arabic" w:hAnsi="Traditional Arabic" w:cs="Traditional Arabic"/>
          <w:b/>
          <w:bCs/>
          <w:sz w:val="28"/>
          <w:szCs w:val="28"/>
        </w:rPr>
      </w:pPr>
      <w:proofErr w:type="gramStart"/>
      <w:r w:rsidRPr="00B82995">
        <w:rPr>
          <w:rFonts w:ascii="Traditional Arabic" w:hAnsi="Traditional Arabic" w:cs="Traditional Arabic" w:hint="cs"/>
          <w:b/>
          <w:bCs/>
          <w:sz w:val="28"/>
          <w:szCs w:val="28"/>
          <w:rtl/>
        </w:rPr>
        <w:t>مقدمة</w:t>
      </w:r>
      <w:proofErr w:type="gramEnd"/>
      <w:r w:rsidRPr="00B82995">
        <w:rPr>
          <w:rFonts w:ascii="Traditional Arabic" w:hAnsi="Traditional Arabic" w:cs="Traditional Arabic" w:hint="cs"/>
          <w:b/>
          <w:bCs/>
          <w:sz w:val="28"/>
          <w:szCs w:val="28"/>
          <w:rtl/>
        </w:rPr>
        <w:t>:</w:t>
      </w:r>
    </w:p>
    <w:p w:rsidR="00630055" w:rsidRDefault="00630055" w:rsidP="00D75E06">
      <w:pPr>
        <w:bidi/>
        <w:spacing w:after="100" w:afterAutospacing="1"/>
        <w:jc w:val="both"/>
        <w:rPr>
          <w:rFonts w:ascii="Traditional Arabic" w:hAnsi="Traditional Arabic" w:cs="Traditional Arabic"/>
          <w:sz w:val="28"/>
          <w:szCs w:val="28"/>
          <w:rtl/>
        </w:rPr>
      </w:pPr>
      <w:r>
        <w:rPr>
          <w:rFonts w:ascii="Traditional Arabic" w:eastAsia="Simplified Arabic" w:hAnsi="Traditional Arabic" w:cs="Traditional Arabic" w:hint="cs"/>
          <w:sz w:val="28"/>
          <w:szCs w:val="28"/>
          <w:rtl/>
        </w:rPr>
        <w:tab/>
      </w:r>
      <w:r w:rsidR="00B82995" w:rsidRPr="00B82995">
        <w:rPr>
          <w:rFonts w:ascii="Traditional Arabic" w:eastAsia="Simplified Arabic" w:hAnsi="Traditional Arabic" w:cs="Traditional Arabic"/>
          <w:sz w:val="28"/>
          <w:szCs w:val="28"/>
          <w:rtl/>
        </w:rPr>
        <w:t>إن</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البحث</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في</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موضوع</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التشغيل</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ومكافحة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البطالة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أخذ</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أهمية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بالغة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في</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مختلف</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المجتمعات</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حتى</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أصبح</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موضوعا</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يفرض</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نفسه</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بشكل</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دائم</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وملح</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أمام</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صانعي</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القرار</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والمؤسسات</w:t>
      </w:r>
      <w:r w:rsidR="00B82995" w:rsidRPr="00B82995">
        <w:rPr>
          <w:rFonts w:ascii="Traditional Arabic" w:eastAsia="Simplified Arabic" w:hAnsi="Traditional Arabic" w:cs="Traditional Arabic"/>
          <w:sz w:val="28"/>
          <w:szCs w:val="28"/>
        </w:rPr>
        <w:t> </w:t>
      </w:r>
      <w:r w:rsidR="00B82995" w:rsidRPr="00B82995">
        <w:rPr>
          <w:rFonts w:ascii="Traditional Arabic" w:eastAsia="Simplified Arabic" w:hAnsi="Traditional Arabic" w:cs="Traditional Arabic"/>
          <w:sz w:val="28"/>
          <w:szCs w:val="28"/>
          <w:rtl/>
        </w:rPr>
        <w:t>والهيآت</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الدولية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والمفكرين</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والباحثين،</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وذلك</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بالنظر</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إلى</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خطورة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ظاهرة</w:t>
      </w:r>
      <w:r w:rsidR="00446AE7">
        <w:rPr>
          <w:rFonts w:ascii="Traditional Arabic" w:eastAsia="Simplified Arabic" w:hAnsi="Traditional Arabic" w:cs="Traditional Arabic" w:hint="cs"/>
          <w:sz w:val="28"/>
          <w:szCs w:val="28"/>
          <w:rtl/>
        </w:rPr>
        <w:t xml:space="preserve"> البطالة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التي</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أصبحت</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تمثل</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إحدى</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التحديات</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الكبرى</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التي</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تواجهها</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مختلف</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البلدان</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المتقدمة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منها</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والنامية</w:t>
      </w:r>
      <w:r w:rsidR="00B82995" w:rsidRPr="00B82995">
        <w:rPr>
          <w:rFonts w:ascii="Traditional Arabic" w:eastAsia="Simplified Arabic" w:hAnsi="Traditional Arabic" w:cs="Traditional Arabic"/>
          <w:sz w:val="28"/>
          <w:szCs w:val="28"/>
        </w:rPr>
        <w:t xml:space="preserve"> </w:t>
      </w:r>
      <w:r w:rsidR="00B82995" w:rsidRPr="00B82995">
        <w:rPr>
          <w:rFonts w:ascii="Traditional Arabic" w:eastAsia="Simplified Arabic" w:hAnsi="Traditional Arabic" w:cs="Traditional Arabic"/>
          <w:sz w:val="28"/>
          <w:szCs w:val="28"/>
          <w:rtl/>
        </w:rPr>
        <w:t>خاصة</w:t>
      </w:r>
      <w:r w:rsidR="00446AE7">
        <w:rPr>
          <w:rFonts w:ascii="Traditional Arabic" w:eastAsia="Simplified Arabic" w:hAnsi="Traditional Arabic" w:cs="Traditional Arabic" w:hint="cs"/>
          <w:sz w:val="28"/>
          <w:szCs w:val="28"/>
          <w:rtl/>
        </w:rPr>
        <w:t xml:space="preserve">، </w:t>
      </w:r>
      <w:r w:rsidRPr="00630055">
        <w:rPr>
          <w:rFonts w:ascii="Traditional Arabic" w:hAnsi="Traditional Arabic" w:cs="Traditional Arabic"/>
          <w:sz w:val="28"/>
          <w:szCs w:val="28"/>
          <w:rtl/>
        </w:rPr>
        <w:t>وهذا نظرا لتعدد أبعاد</w:t>
      </w:r>
      <w:r w:rsidR="00446AE7">
        <w:rPr>
          <w:rFonts w:ascii="Traditional Arabic" w:hAnsi="Traditional Arabic" w:cs="Traditional Arabic" w:hint="cs"/>
          <w:sz w:val="28"/>
          <w:szCs w:val="28"/>
          <w:rtl/>
        </w:rPr>
        <w:t>ها</w:t>
      </w:r>
      <w:r w:rsidRPr="00630055">
        <w:rPr>
          <w:rFonts w:ascii="Traditional Arabic" w:hAnsi="Traditional Arabic" w:cs="Traditional Arabic"/>
          <w:sz w:val="28"/>
          <w:szCs w:val="28"/>
          <w:rtl/>
        </w:rPr>
        <w:t xml:space="preserve"> بين ماهو سياسي واقتصادي واجتماعي، فهي ظاهرة سياسية لما تمثله من تهديد واضح للإستقرار السياسي، فليس هناك ماهو أخطر على أي مجتمع من وجود أعداد كبيرة من العاطلين</w:t>
      </w:r>
      <w:r w:rsidR="00446AE7">
        <w:rPr>
          <w:rFonts w:ascii="Traditional Arabic" w:hAnsi="Traditional Arabic" w:cs="Traditional Arabic" w:hint="cs"/>
          <w:sz w:val="28"/>
          <w:szCs w:val="28"/>
          <w:rtl/>
        </w:rPr>
        <w:t>،</w:t>
      </w:r>
      <w:r w:rsidR="00A67E0F">
        <w:rPr>
          <w:rFonts w:ascii="Traditional Arabic" w:hAnsi="Traditional Arabic" w:cs="Traditional Arabic" w:hint="cs"/>
          <w:sz w:val="28"/>
          <w:szCs w:val="28"/>
          <w:rtl/>
        </w:rPr>
        <w:t xml:space="preserve"> </w:t>
      </w:r>
      <w:r w:rsidRPr="00630055">
        <w:rPr>
          <w:rFonts w:ascii="Traditional Arabic" w:hAnsi="Traditional Arabic" w:cs="Traditional Arabic"/>
          <w:sz w:val="28"/>
          <w:szCs w:val="28"/>
          <w:rtl/>
        </w:rPr>
        <w:t xml:space="preserve">وهي ظاهرة إقتصادية تبين وجود خلل في النشاط الإقتصادي خاصة وأن العمل يمثل أحد أهم عناصر عملية الإنتاج، فالهدف من أي نشاط إقتصادي هو تحقيق الرفاهية المادية للإنسان، كما تعتبر البطالة ظاهرة إجتماعية ذلك لما لها من آثار إجتماعية على تركيبة المجتمع، إذ تعتبر السبب الرئيسي لمعظم الأمراض والمشكلات الإجتماعية </w:t>
      </w:r>
      <w:r w:rsidR="00871488">
        <w:rPr>
          <w:rFonts w:ascii="Traditional Arabic" w:hAnsi="Traditional Arabic" w:cs="Traditional Arabic" w:hint="cs"/>
          <w:sz w:val="28"/>
          <w:szCs w:val="28"/>
          <w:rtl/>
        </w:rPr>
        <w:t>،</w:t>
      </w:r>
      <w:r w:rsidRPr="00630055">
        <w:rPr>
          <w:rFonts w:ascii="Traditional Arabic" w:hAnsi="Traditional Arabic" w:cs="Traditional Arabic"/>
          <w:sz w:val="28"/>
          <w:szCs w:val="28"/>
          <w:rtl/>
        </w:rPr>
        <w:t>ومن هذا المنطلق تحظى قضايا التشغيل باهتمام  كبير من قبل الحكومات  ومن صور هذا الإهتمام ضمان العمل لكل شخص يرغب فيه في إطار سياسة عامة تشغيلية رشيدة.</w:t>
      </w:r>
    </w:p>
    <w:p w:rsidR="00D74876" w:rsidRDefault="00B82995" w:rsidP="00D75E06">
      <w:pPr>
        <w:bidi/>
        <w:jc w:val="both"/>
        <w:rPr>
          <w:rFonts w:ascii="Traditional Arabic" w:hAnsi="Traditional Arabic" w:cs="Traditional Arabic"/>
          <w:sz w:val="28"/>
          <w:szCs w:val="28"/>
          <w:rtl/>
        </w:rPr>
      </w:pPr>
      <w:r w:rsidRPr="00B82995">
        <w:rPr>
          <w:rFonts w:ascii="Traditional Arabic" w:eastAsia="Simplified Arabic" w:hAnsi="Traditional Arabic" w:cs="Traditional Arabic"/>
          <w:sz w:val="28"/>
          <w:szCs w:val="28"/>
        </w:rPr>
        <w:tab/>
      </w:r>
      <w:r w:rsidRPr="00B82995">
        <w:rPr>
          <w:rFonts w:ascii="Traditional Arabic" w:eastAsia="Simplified Arabic" w:hAnsi="Traditional Arabic" w:cs="Traditional Arabic"/>
          <w:sz w:val="28"/>
          <w:szCs w:val="28"/>
          <w:rtl/>
        </w:rPr>
        <w:t>والجزائر</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كغيرها</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من</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الدول</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النامية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عرفت</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مشكلة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البطالة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ونقص</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التشغيل</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منذ</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الإستقلال</w:t>
      </w:r>
      <w:r w:rsidR="00871488">
        <w:rPr>
          <w:rFonts w:ascii="Traditional Arabic" w:eastAsia="Simplified Arabic" w:hAnsi="Traditional Arabic" w:cs="Traditional Arabic" w:hint="cs"/>
          <w:sz w:val="28"/>
          <w:szCs w:val="28"/>
          <w:rtl/>
        </w:rPr>
        <w:t>،</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وبالنظر</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إلى</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الإمكانيات</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الضعيفة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أوالمعدومة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في</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تلك</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الفترة</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اضطلعت</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الجزائر</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بالعديد</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من</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المهام</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لعل</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أبرز</w:t>
      </w:r>
      <w:r w:rsidRPr="00B82995">
        <w:rPr>
          <w:rFonts w:ascii="Traditional Arabic" w:eastAsia="Simplified Arabic" w:hAnsi="Traditional Arabic" w:cs="Traditional Arabic"/>
          <w:sz w:val="28"/>
          <w:szCs w:val="28"/>
        </w:rPr>
        <w:t xml:space="preserve"> </w:t>
      </w:r>
      <w:r w:rsidR="00A67E0F">
        <w:rPr>
          <w:rFonts w:ascii="Traditional Arabic" w:eastAsia="Simplified Arabic" w:hAnsi="Traditional Arabic" w:cs="Traditional Arabic" w:hint="cs"/>
          <w:sz w:val="28"/>
          <w:szCs w:val="28"/>
          <w:rtl/>
        </w:rPr>
        <w:t xml:space="preserve">هذه </w:t>
      </w:r>
      <w:r w:rsidRPr="00B82995">
        <w:rPr>
          <w:rFonts w:ascii="Traditional Arabic" w:eastAsia="Simplified Arabic" w:hAnsi="Traditional Arabic" w:cs="Traditional Arabic"/>
          <w:sz w:val="28"/>
          <w:szCs w:val="28"/>
          <w:rtl/>
        </w:rPr>
        <w:t>المهام</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آنذاك</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هو</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القضاء</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على</w:t>
      </w:r>
      <w:r w:rsidRPr="00B82995">
        <w:rPr>
          <w:rFonts w:ascii="Traditional Arabic" w:eastAsia="Simplified Arabic" w:hAnsi="Traditional Arabic" w:cs="Traditional Arabic"/>
          <w:sz w:val="28"/>
          <w:szCs w:val="28"/>
        </w:rPr>
        <w:t xml:space="preserve"> </w:t>
      </w:r>
      <w:r w:rsidRPr="00B82995">
        <w:rPr>
          <w:rFonts w:ascii="Traditional Arabic" w:eastAsia="Simplified Arabic" w:hAnsi="Traditional Arabic" w:cs="Traditional Arabic"/>
          <w:sz w:val="28"/>
          <w:szCs w:val="28"/>
          <w:rtl/>
        </w:rPr>
        <w:t>البطالة،</w:t>
      </w:r>
      <w:r w:rsidR="00D74876">
        <w:rPr>
          <w:rFonts w:ascii="Traditional Arabic" w:eastAsia="Simplified Arabic" w:hAnsi="Traditional Arabic" w:cs="Traditional Arabic" w:hint="cs"/>
          <w:sz w:val="28"/>
          <w:szCs w:val="28"/>
          <w:rtl/>
        </w:rPr>
        <w:t xml:space="preserve"> ومازاد المهمة تعقيدا هو الإشكالات التي صاحبت المرحلة الانتقالية للاقتصاد الجزائري</w:t>
      </w:r>
      <w:r w:rsidR="00D74876" w:rsidRPr="00D74876">
        <w:rPr>
          <w:rFonts w:ascii="Traditional Arabic" w:eastAsia="Simplified Arabic" w:hAnsi="Traditional Arabic" w:cs="Traditional Arabic"/>
          <w:sz w:val="28"/>
          <w:szCs w:val="28"/>
          <w:rtl/>
        </w:rPr>
        <w:t xml:space="preserve"> </w:t>
      </w:r>
      <w:r w:rsidR="00D74876">
        <w:rPr>
          <w:rFonts w:ascii="Traditional Arabic" w:eastAsia="Simplified Arabic" w:hAnsi="Traditional Arabic" w:cs="Traditional Arabic" w:hint="cs"/>
          <w:sz w:val="28"/>
          <w:szCs w:val="28"/>
          <w:rtl/>
        </w:rPr>
        <w:t>في مقدمتها</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صعوبة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التوفيق</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بين</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المكاسب</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الإقتصادية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والتضحيات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الإجتماعية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خاصة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ماتعلق</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منها</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بالإختلالات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في</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سوق</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العمل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والمتميزة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بالتراجع</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الحاد</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في</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عروض</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العمل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مقابل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التزايد</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المستمر</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في</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الطلب</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على</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التشغيل،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حيث</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تجاوزت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نسبة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البطالة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عتبة</w:t>
      </w:r>
      <w:r w:rsidR="00D74876" w:rsidRPr="00B82995">
        <w:rPr>
          <w:rFonts w:ascii="Traditional Arabic" w:eastAsia="Simplified Arabic" w:hAnsi="Traditional Arabic" w:cs="Traditional Arabic"/>
          <w:sz w:val="28"/>
          <w:szCs w:val="28"/>
        </w:rPr>
        <w:t xml:space="preserve"> 30% </w:t>
      </w:r>
      <w:r w:rsidR="00D74876" w:rsidRPr="00B82995">
        <w:rPr>
          <w:rFonts w:ascii="Traditional Arabic" w:eastAsia="Simplified Arabic" w:hAnsi="Traditional Arabic" w:cs="Traditional Arabic"/>
          <w:sz w:val="28"/>
          <w:szCs w:val="28"/>
          <w:rtl/>
        </w:rPr>
        <w:t>مع</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نهاية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التسعينات،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الأمر</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الذي</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جعل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موضوع</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التشغيل</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يقفز</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إلى</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المراتب</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الأولى</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ضمن</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أولويات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برامج</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التنمية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الإقتصادية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والإجتماعية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حيث</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قامت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الحكومة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الجزائرية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باتخاذ</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إجراءات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عديدة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وصيغ</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متعددة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اختلفت</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في</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مضمونها</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للنهوض</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بمسألة</w:t>
      </w:r>
      <w:r w:rsidR="00D74876" w:rsidRPr="00B82995">
        <w:rPr>
          <w:rFonts w:ascii="Traditional Arabic" w:eastAsia="Simplified Arabic" w:hAnsi="Traditional Arabic" w:cs="Traditional Arabic"/>
          <w:sz w:val="28"/>
          <w:szCs w:val="28"/>
        </w:rPr>
        <w:t xml:space="preserve"> </w:t>
      </w:r>
      <w:r w:rsidR="00D74876" w:rsidRPr="00B82995">
        <w:rPr>
          <w:rFonts w:ascii="Traditional Arabic" w:eastAsia="Simplified Arabic" w:hAnsi="Traditional Arabic" w:cs="Traditional Arabic"/>
          <w:sz w:val="28"/>
          <w:szCs w:val="28"/>
          <w:rtl/>
        </w:rPr>
        <w:t>التشغيل</w:t>
      </w:r>
      <w:r w:rsidR="00446AE7">
        <w:rPr>
          <w:rFonts w:ascii="Traditional Arabic" w:eastAsia="Simplified Arabic" w:hAnsi="Traditional Arabic" w:cs="Traditional Arabic" w:hint="cs"/>
          <w:sz w:val="28"/>
          <w:szCs w:val="28"/>
          <w:rtl/>
        </w:rPr>
        <w:t xml:space="preserve"> لاسيما</w:t>
      </w:r>
      <w:r w:rsidR="00D74876" w:rsidRPr="00D74876">
        <w:rPr>
          <w:rFonts w:ascii="Traditional Arabic" w:hAnsi="Traditional Arabic" w:cs="Traditional Arabic"/>
          <w:sz w:val="28"/>
          <w:szCs w:val="28"/>
          <w:rtl/>
        </w:rPr>
        <w:t xml:space="preserve"> ترقية تشغيل</w:t>
      </w:r>
      <w:r w:rsidR="00A67E0F">
        <w:rPr>
          <w:rFonts w:ascii="Traditional Arabic" w:hAnsi="Traditional Arabic" w:cs="Traditional Arabic" w:hint="cs"/>
          <w:sz w:val="28"/>
          <w:szCs w:val="28"/>
          <w:rtl/>
        </w:rPr>
        <w:t xml:space="preserve"> الشباب</w:t>
      </w:r>
      <w:r w:rsidR="00446AE7">
        <w:rPr>
          <w:rFonts w:ascii="Traditional Arabic" w:hAnsi="Traditional Arabic" w:cs="Traditional Arabic" w:hint="cs"/>
          <w:sz w:val="28"/>
          <w:szCs w:val="28"/>
          <w:rtl/>
        </w:rPr>
        <w:t>، كان أهم هذه التدابير استحداث</w:t>
      </w:r>
      <w:r w:rsidR="00D74876" w:rsidRPr="00D74876">
        <w:rPr>
          <w:rFonts w:ascii="Traditional Arabic" w:hAnsi="Traditional Arabic" w:cs="Traditional Arabic"/>
          <w:sz w:val="28"/>
          <w:szCs w:val="28"/>
          <w:rtl/>
        </w:rPr>
        <w:t xml:space="preserve"> جهاز </w:t>
      </w:r>
      <w:r w:rsidR="00446AE7">
        <w:rPr>
          <w:rFonts w:ascii="Traditional Arabic" w:hAnsi="Traditional Arabic" w:cs="Traditional Arabic" w:hint="cs"/>
          <w:sz w:val="28"/>
          <w:szCs w:val="28"/>
          <w:rtl/>
        </w:rPr>
        <w:t>لل</w:t>
      </w:r>
      <w:r w:rsidR="00D74876" w:rsidRPr="00D74876">
        <w:rPr>
          <w:rFonts w:ascii="Traditional Arabic" w:hAnsi="Traditional Arabic" w:cs="Traditional Arabic"/>
          <w:sz w:val="28"/>
          <w:szCs w:val="28"/>
          <w:rtl/>
        </w:rPr>
        <w:t>مساعدة على الإدماج المهني</w:t>
      </w:r>
      <w:r w:rsidR="00446AE7">
        <w:rPr>
          <w:rFonts w:ascii="Traditional Arabic" w:hAnsi="Traditional Arabic" w:cs="Traditional Arabic" w:hint="cs"/>
          <w:sz w:val="28"/>
          <w:szCs w:val="28"/>
          <w:rtl/>
        </w:rPr>
        <w:t xml:space="preserve"> للشباب</w:t>
      </w:r>
      <w:r w:rsidR="00D74876" w:rsidRPr="00D74876">
        <w:rPr>
          <w:rFonts w:ascii="Traditional Arabic" w:hAnsi="Traditional Arabic" w:cs="Traditional Arabic"/>
          <w:sz w:val="28"/>
          <w:szCs w:val="28"/>
          <w:rtl/>
        </w:rPr>
        <w:t>، والذي سيتم في إطاره تقييم إستراتيجية الحكومة في مجال مكافحة البطالة في أوساط الشباب.</w:t>
      </w:r>
    </w:p>
    <w:p w:rsidR="00A67E0F" w:rsidRDefault="00A67E0F" w:rsidP="00A67E0F">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t xml:space="preserve">على ضوء ما تقدم يمكن طرح </w:t>
      </w:r>
      <w:proofErr w:type="gramStart"/>
      <w:r>
        <w:rPr>
          <w:rFonts w:ascii="Traditional Arabic" w:hAnsi="Traditional Arabic" w:cs="Traditional Arabic" w:hint="cs"/>
          <w:sz w:val="28"/>
          <w:szCs w:val="28"/>
          <w:rtl/>
        </w:rPr>
        <w:t>الإشكالية</w:t>
      </w:r>
      <w:proofErr w:type="gramEnd"/>
      <w:r>
        <w:rPr>
          <w:rFonts w:ascii="Traditional Arabic" w:hAnsi="Traditional Arabic" w:cs="Traditional Arabic" w:hint="cs"/>
          <w:sz w:val="28"/>
          <w:szCs w:val="28"/>
          <w:rtl/>
        </w:rPr>
        <w:t xml:space="preserve"> التالية:</w:t>
      </w:r>
    </w:p>
    <w:p w:rsidR="00A67E0F" w:rsidRDefault="00A67E0F" w:rsidP="00F243EA">
      <w:pPr>
        <w:bidi/>
        <w:jc w:val="both"/>
        <w:rPr>
          <w:rFonts w:ascii="Traditional Arabic" w:hAnsi="Traditional Arabic" w:cs="Traditional Arabic"/>
          <w:b/>
          <w:bCs/>
          <w:sz w:val="28"/>
          <w:szCs w:val="28"/>
          <w:rtl/>
        </w:rPr>
      </w:pPr>
      <w:r w:rsidRPr="00A67E0F">
        <w:rPr>
          <w:rFonts w:ascii="Traditional Arabic" w:hAnsi="Traditional Arabic" w:cs="Traditional Arabic" w:hint="cs"/>
          <w:b/>
          <w:bCs/>
          <w:sz w:val="28"/>
          <w:szCs w:val="28"/>
          <w:rtl/>
        </w:rPr>
        <w:t xml:space="preserve">مامدى فعالية سياسة التشغيل المطبقة في إطار جهاز المساعدة على الإدماج المهني في القضاء على </w:t>
      </w:r>
      <w:r>
        <w:rPr>
          <w:rFonts w:ascii="Traditional Arabic" w:hAnsi="Traditional Arabic" w:cs="Traditional Arabic" w:hint="cs"/>
          <w:b/>
          <w:bCs/>
          <w:sz w:val="28"/>
          <w:szCs w:val="28"/>
          <w:rtl/>
        </w:rPr>
        <w:t xml:space="preserve">مشكلة </w:t>
      </w:r>
      <w:r w:rsidRPr="00A67E0F">
        <w:rPr>
          <w:rFonts w:ascii="Traditional Arabic" w:hAnsi="Traditional Arabic" w:cs="Traditional Arabic" w:hint="cs"/>
          <w:b/>
          <w:bCs/>
          <w:sz w:val="28"/>
          <w:szCs w:val="28"/>
          <w:rtl/>
        </w:rPr>
        <w:t xml:space="preserve">البطالة </w:t>
      </w:r>
      <w:r w:rsidR="00F243EA">
        <w:rPr>
          <w:rFonts w:ascii="Traditional Arabic" w:hAnsi="Traditional Arabic" w:cs="Traditional Arabic" w:hint="cs"/>
          <w:b/>
          <w:bCs/>
          <w:sz w:val="28"/>
          <w:szCs w:val="28"/>
          <w:rtl/>
        </w:rPr>
        <w:t>في</w:t>
      </w:r>
      <w:r w:rsidRPr="00A67E0F">
        <w:rPr>
          <w:rFonts w:ascii="Traditional Arabic" w:hAnsi="Traditional Arabic" w:cs="Traditional Arabic" w:hint="cs"/>
          <w:b/>
          <w:bCs/>
          <w:sz w:val="28"/>
          <w:szCs w:val="28"/>
          <w:rtl/>
        </w:rPr>
        <w:t xml:space="preserve"> أوساط الشباب؟</w:t>
      </w:r>
    </w:p>
    <w:p w:rsidR="00972913" w:rsidRDefault="00972913" w:rsidP="00972913">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للإجابة على هذه الإشكالية والإحاطة بجوانب الدراسة ارتأينا تسليط الضوء على العناصر التالية:</w:t>
      </w:r>
    </w:p>
    <w:p w:rsidR="00972913" w:rsidRDefault="00972913" w:rsidP="00972913">
      <w:pPr>
        <w:bidi/>
        <w:jc w:val="both"/>
        <w:rPr>
          <w:rFonts w:ascii="Traditional Arabic" w:hAnsi="Traditional Arabic" w:cs="Traditional Arabic"/>
          <w:sz w:val="28"/>
          <w:szCs w:val="28"/>
          <w:rtl/>
        </w:rPr>
      </w:pPr>
      <w:proofErr w:type="gramStart"/>
      <w:r w:rsidRPr="00BD320C">
        <w:rPr>
          <w:rFonts w:ascii="Traditional Arabic" w:hAnsi="Traditional Arabic" w:cs="Traditional Arabic" w:hint="cs"/>
          <w:b/>
          <w:bCs/>
          <w:sz w:val="28"/>
          <w:szCs w:val="28"/>
          <w:rtl/>
        </w:rPr>
        <w:lastRenderedPageBreak/>
        <w:t>المحور</w:t>
      </w:r>
      <w:proofErr w:type="gramEnd"/>
      <w:r w:rsidRPr="00BD320C">
        <w:rPr>
          <w:rFonts w:ascii="Traditional Arabic" w:hAnsi="Traditional Arabic" w:cs="Traditional Arabic" w:hint="cs"/>
          <w:b/>
          <w:bCs/>
          <w:sz w:val="28"/>
          <w:szCs w:val="28"/>
          <w:rtl/>
        </w:rPr>
        <w:t xml:space="preserve"> الأول</w:t>
      </w:r>
      <w:r>
        <w:rPr>
          <w:rFonts w:ascii="Traditional Arabic" w:hAnsi="Traditional Arabic" w:cs="Traditional Arabic" w:hint="cs"/>
          <w:sz w:val="28"/>
          <w:szCs w:val="28"/>
          <w:rtl/>
        </w:rPr>
        <w:t xml:space="preserve">: مفاهيم </w:t>
      </w:r>
      <w:r w:rsidR="00871488">
        <w:rPr>
          <w:rFonts w:ascii="Traditional Arabic" w:hAnsi="Traditional Arabic" w:cs="Traditional Arabic" w:hint="cs"/>
          <w:sz w:val="28"/>
          <w:szCs w:val="28"/>
          <w:rtl/>
        </w:rPr>
        <w:t>أساسية</w:t>
      </w:r>
      <w:r>
        <w:rPr>
          <w:rFonts w:ascii="Traditional Arabic" w:hAnsi="Traditional Arabic" w:cs="Traditional Arabic" w:hint="cs"/>
          <w:sz w:val="28"/>
          <w:szCs w:val="28"/>
          <w:rtl/>
        </w:rPr>
        <w:t xml:space="preserve"> حول البطالة وسياسة التشغيل.</w:t>
      </w:r>
    </w:p>
    <w:p w:rsidR="00972913" w:rsidRDefault="00871488" w:rsidP="00972913">
      <w:pPr>
        <w:bidi/>
        <w:jc w:val="both"/>
        <w:rPr>
          <w:rFonts w:ascii="Traditional Arabic" w:hAnsi="Traditional Arabic" w:cs="Traditional Arabic"/>
          <w:sz w:val="28"/>
          <w:szCs w:val="28"/>
          <w:rtl/>
        </w:rPr>
      </w:pPr>
      <w:proofErr w:type="gramStart"/>
      <w:r w:rsidRPr="00BD320C">
        <w:rPr>
          <w:rFonts w:ascii="Traditional Arabic" w:hAnsi="Traditional Arabic" w:cs="Traditional Arabic" w:hint="cs"/>
          <w:b/>
          <w:bCs/>
          <w:sz w:val="28"/>
          <w:szCs w:val="28"/>
          <w:rtl/>
        </w:rPr>
        <w:t>المحور</w:t>
      </w:r>
      <w:proofErr w:type="gramEnd"/>
      <w:r w:rsidR="00972913" w:rsidRPr="00BD320C">
        <w:rPr>
          <w:rFonts w:ascii="Traditional Arabic" w:hAnsi="Traditional Arabic" w:cs="Traditional Arabic" w:hint="cs"/>
          <w:b/>
          <w:bCs/>
          <w:sz w:val="28"/>
          <w:szCs w:val="28"/>
          <w:rtl/>
        </w:rPr>
        <w:t xml:space="preserve"> الثاني</w:t>
      </w:r>
      <w:r w:rsidR="00972913">
        <w:rPr>
          <w:rFonts w:ascii="Traditional Arabic" w:hAnsi="Traditional Arabic" w:cs="Traditional Arabic" w:hint="cs"/>
          <w:sz w:val="28"/>
          <w:szCs w:val="28"/>
          <w:rtl/>
        </w:rPr>
        <w:t>: دراسة واقع البطالة وسياسة التشغيل في الجزائر.</w:t>
      </w:r>
    </w:p>
    <w:p w:rsidR="00972913" w:rsidRDefault="00972913" w:rsidP="00972913">
      <w:pPr>
        <w:bidi/>
        <w:jc w:val="both"/>
        <w:rPr>
          <w:rFonts w:ascii="Traditional Arabic" w:hAnsi="Traditional Arabic" w:cs="Traditional Arabic"/>
          <w:sz w:val="28"/>
          <w:szCs w:val="28"/>
          <w:rtl/>
        </w:rPr>
      </w:pPr>
      <w:proofErr w:type="gramStart"/>
      <w:r w:rsidRPr="00BD320C">
        <w:rPr>
          <w:rFonts w:ascii="Traditional Arabic" w:hAnsi="Traditional Arabic" w:cs="Traditional Arabic" w:hint="cs"/>
          <w:b/>
          <w:bCs/>
          <w:sz w:val="28"/>
          <w:szCs w:val="28"/>
          <w:rtl/>
        </w:rPr>
        <w:t>المحور</w:t>
      </w:r>
      <w:proofErr w:type="gramEnd"/>
      <w:r w:rsidRPr="00BD320C">
        <w:rPr>
          <w:rFonts w:ascii="Traditional Arabic" w:hAnsi="Traditional Arabic" w:cs="Traditional Arabic" w:hint="cs"/>
          <w:b/>
          <w:bCs/>
          <w:sz w:val="28"/>
          <w:szCs w:val="28"/>
          <w:rtl/>
        </w:rPr>
        <w:t xml:space="preserve"> الثالث</w:t>
      </w:r>
      <w:r>
        <w:rPr>
          <w:rFonts w:ascii="Traditional Arabic" w:hAnsi="Traditional Arabic" w:cs="Traditional Arabic" w:hint="cs"/>
          <w:sz w:val="28"/>
          <w:szCs w:val="28"/>
          <w:rtl/>
        </w:rPr>
        <w:t>: ترقية تشغيل الشباب عن طريق جهاز المساعدة على الإدماج المهني.</w:t>
      </w:r>
    </w:p>
    <w:p w:rsidR="007A7A79" w:rsidRPr="00A46977" w:rsidRDefault="00D81A07" w:rsidP="00D74876">
      <w:pPr>
        <w:bidi/>
        <w:jc w:val="both"/>
        <w:rPr>
          <w:rFonts w:ascii="Traditional Arabic" w:hAnsi="Traditional Arabic" w:cs="Traditional Arabic"/>
          <w:b/>
          <w:bCs/>
          <w:sz w:val="28"/>
          <w:szCs w:val="28"/>
          <w:rtl/>
        </w:rPr>
      </w:pPr>
      <w:proofErr w:type="gramStart"/>
      <w:r>
        <w:rPr>
          <w:rFonts w:ascii="Traditional Arabic" w:hAnsi="Traditional Arabic" w:cs="Traditional Arabic" w:hint="cs"/>
          <w:b/>
          <w:bCs/>
          <w:sz w:val="28"/>
          <w:szCs w:val="28"/>
          <w:rtl/>
        </w:rPr>
        <w:t>المحور</w:t>
      </w:r>
      <w:proofErr w:type="gramEnd"/>
      <w:r>
        <w:rPr>
          <w:rFonts w:ascii="Traditional Arabic" w:hAnsi="Traditional Arabic" w:cs="Traditional Arabic" w:hint="cs"/>
          <w:b/>
          <w:bCs/>
          <w:sz w:val="28"/>
          <w:szCs w:val="28"/>
          <w:rtl/>
        </w:rPr>
        <w:t xml:space="preserve"> الأول</w:t>
      </w:r>
      <w:r w:rsidR="007A7A79" w:rsidRPr="00A46977">
        <w:rPr>
          <w:rFonts w:ascii="Traditional Arabic" w:hAnsi="Traditional Arabic" w:cs="Traditional Arabic"/>
          <w:b/>
          <w:bCs/>
          <w:sz w:val="28"/>
          <w:szCs w:val="28"/>
          <w:rtl/>
        </w:rPr>
        <w:t>: مفاهيم أساسية حول البطالة</w:t>
      </w:r>
      <w:r>
        <w:rPr>
          <w:rFonts w:ascii="Traditional Arabic" w:hAnsi="Traditional Arabic" w:cs="Traditional Arabic" w:hint="cs"/>
          <w:b/>
          <w:bCs/>
          <w:sz w:val="28"/>
          <w:szCs w:val="28"/>
          <w:rtl/>
        </w:rPr>
        <w:t xml:space="preserve"> وسياسية التشغيل:</w:t>
      </w:r>
    </w:p>
    <w:p w:rsidR="007A7A79" w:rsidRPr="00A46977" w:rsidRDefault="007A7A79" w:rsidP="00D74876">
      <w:pPr>
        <w:bidi/>
        <w:jc w:val="both"/>
        <w:rPr>
          <w:rFonts w:ascii="Traditional Arabic" w:hAnsi="Traditional Arabic" w:cs="Traditional Arabic"/>
          <w:b/>
          <w:bCs/>
          <w:sz w:val="28"/>
          <w:szCs w:val="28"/>
          <w:rtl/>
        </w:rPr>
      </w:pPr>
      <w:r w:rsidRPr="00A46977">
        <w:rPr>
          <w:rFonts w:ascii="Traditional Arabic" w:hAnsi="Traditional Arabic" w:cs="Traditional Arabic"/>
          <w:b/>
          <w:bCs/>
          <w:sz w:val="28"/>
          <w:szCs w:val="28"/>
          <w:rtl/>
        </w:rPr>
        <w:t xml:space="preserve">أولا: </w:t>
      </w:r>
      <w:proofErr w:type="gramStart"/>
      <w:r w:rsidRPr="00A46977">
        <w:rPr>
          <w:rFonts w:ascii="Traditional Arabic" w:hAnsi="Traditional Arabic" w:cs="Traditional Arabic"/>
          <w:b/>
          <w:bCs/>
          <w:sz w:val="28"/>
          <w:szCs w:val="28"/>
          <w:rtl/>
        </w:rPr>
        <w:t>مفهوم</w:t>
      </w:r>
      <w:proofErr w:type="gramEnd"/>
      <w:r w:rsidRPr="00A46977">
        <w:rPr>
          <w:rFonts w:ascii="Traditional Arabic" w:hAnsi="Traditional Arabic" w:cs="Traditional Arabic"/>
          <w:b/>
          <w:bCs/>
          <w:sz w:val="28"/>
          <w:szCs w:val="28"/>
          <w:rtl/>
        </w:rPr>
        <w:t xml:space="preserve"> البطالة: </w:t>
      </w:r>
    </w:p>
    <w:p w:rsidR="00D2183A" w:rsidRPr="00A46977" w:rsidRDefault="00A46977" w:rsidP="00C17CB1">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proofErr w:type="gramStart"/>
      <w:r w:rsidR="007A7A79" w:rsidRPr="00A46977">
        <w:rPr>
          <w:rFonts w:ascii="Traditional Arabic" w:hAnsi="Traditional Arabic" w:cs="Traditional Arabic"/>
          <w:sz w:val="28"/>
          <w:szCs w:val="28"/>
          <w:rtl/>
        </w:rPr>
        <w:t>يشير</w:t>
      </w:r>
      <w:proofErr w:type="gramEnd"/>
      <w:r w:rsidR="007A7A79" w:rsidRPr="00A46977">
        <w:rPr>
          <w:rFonts w:ascii="Traditional Arabic" w:hAnsi="Traditional Arabic" w:cs="Traditional Arabic"/>
          <w:sz w:val="28"/>
          <w:szCs w:val="28"/>
          <w:rtl/>
        </w:rPr>
        <w:t xml:space="preserve"> مفهوم البطالة بشكل عام إلى وجود عدد كبير من الأشخاص العاطلين عن العمل في مجتمع من المجتمعات، </w:t>
      </w:r>
    </w:p>
    <w:p w:rsidR="007A7A79" w:rsidRPr="00A46977" w:rsidRDefault="007A7A79" w:rsidP="00D74876">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كما تعرف على أنها عدم وجود عمل متاح في مجتمع ما أمام الراغبين فيه والقادرين عليه، أي أنها تعني صفة العاطل عن العمل، ويخرج من هذا الاعتبار كل الأشخاص القادرين على العمل ولكن لايمكن إعتبارهم بطالين مثل الطلبة في المستويين الثانوي والجامعي، كما لايمكن إعتبار الأشخاص الذين لايبحثون عن العمل رغم قدرتهم عليه ضمن فئة البطالين وذلك نظرا لإكتفائهم المادي</w:t>
      </w:r>
      <w:r w:rsidR="007D6E72" w:rsidRPr="005D5AF0">
        <w:rPr>
          <w:rFonts w:ascii="Traditional Arabic" w:hAnsi="Traditional Arabic" w:cs="Traditional Arabic" w:hint="cs"/>
          <w:b/>
          <w:bCs/>
          <w:sz w:val="24"/>
          <w:szCs w:val="24"/>
          <w:vertAlign w:val="superscript"/>
          <w:rtl/>
        </w:rPr>
        <w:t>(1)</w:t>
      </w:r>
      <w:r w:rsidRPr="00A46977">
        <w:rPr>
          <w:rFonts w:ascii="Traditional Arabic" w:hAnsi="Traditional Arabic" w:cs="Traditional Arabic"/>
          <w:sz w:val="28"/>
          <w:szCs w:val="28"/>
          <w:rtl/>
        </w:rPr>
        <w:t>.</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t>وعليه فإن الشخص لايمكن إعتباره بطالا حسب هذا التعريف إلا إذا توفر فيه شرطان هما:</w:t>
      </w:r>
    </w:p>
    <w:p w:rsidR="007A7A79" w:rsidRPr="00A46977" w:rsidRDefault="007A7A79" w:rsidP="00D74876">
      <w:pPr>
        <w:pStyle w:val="Paragraphedeliste"/>
        <w:numPr>
          <w:ilvl w:val="0"/>
          <w:numId w:val="1"/>
        </w:numPr>
        <w:bidi/>
        <w:ind w:left="0"/>
        <w:jc w:val="both"/>
        <w:rPr>
          <w:rFonts w:ascii="Traditional Arabic" w:hAnsi="Traditional Arabic" w:cs="Traditional Arabic"/>
          <w:sz w:val="28"/>
          <w:szCs w:val="28"/>
          <w:rtl/>
        </w:rPr>
      </w:pPr>
      <w:r w:rsidRPr="00A46977">
        <w:rPr>
          <w:rFonts w:ascii="Traditional Arabic" w:hAnsi="Traditional Arabic" w:cs="Traditional Arabic"/>
          <w:sz w:val="28"/>
          <w:szCs w:val="28"/>
          <w:rtl/>
        </w:rPr>
        <w:t>الرغبة في العمل.</w:t>
      </w:r>
    </w:p>
    <w:p w:rsidR="007A7A79" w:rsidRPr="00A46977" w:rsidRDefault="007A7A79" w:rsidP="00D74876">
      <w:pPr>
        <w:pStyle w:val="Paragraphedeliste"/>
        <w:numPr>
          <w:ilvl w:val="0"/>
          <w:numId w:val="1"/>
        </w:numPr>
        <w:bidi/>
        <w:ind w:left="0"/>
        <w:jc w:val="both"/>
        <w:rPr>
          <w:rFonts w:ascii="Traditional Arabic" w:hAnsi="Traditional Arabic" w:cs="Traditional Arabic"/>
          <w:sz w:val="28"/>
          <w:szCs w:val="28"/>
          <w:rtl/>
        </w:rPr>
      </w:pPr>
      <w:r w:rsidRPr="00A46977">
        <w:rPr>
          <w:rFonts w:ascii="Traditional Arabic" w:hAnsi="Traditional Arabic" w:cs="Traditional Arabic"/>
          <w:sz w:val="28"/>
          <w:szCs w:val="28"/>
          <w:rtl/>
        </w:rPr>
        <w:t>القدرة على العمل.</w:t>
      </w:r>
    </w:p>
    <w:p w:rsidR="007A7A79" w:rsidRPr="00A46977" w:rsidRDefault="007A7A79" w:rsidP="00D74876">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كما عرفت البطالة حسب المكتب الدولي للعمل على أن فئة البطالين تتكون من كل الأشخاص الذين تتراوح أعمارهم بين 15 و59 سنة، ووجدوا أنفسهم في يوم معين أوأسبوع معين ضمن إحدى الفئات التال</w:t>
      </w:r>
      <w:r w:rsidR="00A46977">
        <w:rPr>
          <w:rFonts w:ascii="Traditional Arabic" w:hAnsi="Traditional Arabic" w:cs="Traditional Arabic" w:hint="cs"/>
          <w:sz w:val="28"/>
          <w:szCs w:val="28"/>
          <w:rtl/>
        </w:rPr>
        <w:t>ية</w:t>
      </w:r>
      <w:r w:rsidR="00B63AD3">
        <w:rPr>
          <w:rFonts w:ascii="Traditional Arabic" w:hAnsi="Traditional Arabic" w:cs="Traditional Arabic" w:hint="cs"/>
          <w:sz w:val="28"/>
          <w:szCs w:val="28"/>
          <w:rtl/>
        </w:rPr>
        <w:t xml:space="preserve"> </w:t>
      </w:r>
      <w:r w:rsidR="00CE65D1" w:rsidRPr="00B63AD3">
        <w:rPr>
          <w:rFonts w:ascii="Traditional Arabic" w:hAnsi="Traditional Arabic" w:cs="Traditional Arabic" w:hint="cs"/>
          <w:b/>
          <w:bCs/>
          <w:sz w:val="24"/>
          <w:szCs w:val="24"/>
          <w:vertAlign w:val="superscript"/>
          <w:rtl/>
        </w:rPr>
        <w:t>(2)</w:t>
      </w:r>
      <w:r w:rsidRPr="00A46977">
        <w:rPr>
          <w:rFonts w:ascii="Traditional Arabic" w:hAnsi="Traditional Arabic" w:cs="Traditional Arabic"/>
          <w:sz w:val="28"/>
          <w:szCs w:val="28"/>
          <w:rtl/>
        </w:rPr>
        <w:t>:</w:t>
      </w:r>
    </w:p>
    <w:p w:rsidR="007A7A79" w:rsidRPr="00A46977" w:rsidRDefault="007A7A79" w:rsidP="00D74876">
      <w:pPr>
        <w:pStyle w:val="Paragraphedeliste"/>
        <w:numPr>
          <w:ilvl w:val="0"/>
          <w:numId w:val="2"/>
        </w:numPr>
        <w:bidi/>
        <w:ind w:left="0"/>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بدون عمل</w:t>
      </w:r>
      <w:r w:rsidRPr="00A46977">
        <w:rPr>
          <w:rFonts w:ascii="Traditional Arabic" w:hAnsi="Traditional Arabic" w:cs="Traditional Arabic"/>
          <w:sz w:val="28"/>
          <w:szCs w:val="28"/>
          <w:rtl/>
        </w:rPr>
        <w:t>: أي الذين لايعملون مقابل أجر، ويعتبر الشخص بدون عمل إذا لم يعمل على الإطلاق خلال فترة الإستبيان</w:t>
      </w:r>
      <w:r w:rsidR="00A46977">
        <w:rPr>
          <w:rFonts w:ascii="Traditional Arabic" w:hAnsi="Traditional Arabic" w:cs="Traditional Arabic" w:hint="cs"/>
          <w:sz w:val="28"/>
          <w:szCs w:val="28"/>
          <w:rtl/>
        </w:rPr>
        <w:t xml:space="preserve"> أو الإحصاء</w:t>
      </w:r>
      <w:r w:rsidRPr="00A46977">
        <w:rPr>
          <w:rFonts w:ascii="Traditional Arabic" w:hAnsi="Traditional Arabic" w:cs="Traditional Arabic"/>
          <w:sz w:val="28"/>
          <w:szCs w:val="28"/>
          <w:rtl/>
        </w:rPr>
        <w:t xml:space="preserve"> ولو ساعة واحدة.</w:t>
      </w:r>
    </w:p>
    <w:p w:rsidR="007A7A79" w:rsidRPr="00A46977" w:rsidRDefault="007A7A79" w:rsidP="00D74876">
      <w:pPr>
        <w:pStyle w:val="Paragraphedeliste"/>
        <w:numPr>
          <w:ilvl w:val="0"/>
          <w:numId w:val="2"/>
        </w:numPr>
        <w:bidi/>
        <w:ind w:left="0"/>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متاح للعمل</w:t>
      </w:r>
      <w:r w:rsidRPr="00A46977">
        <w:rPr>
          <w:rFonts w:ascii="Traditional Arabic" w:hAnsi="Traditional Arabic" w:cs="Traditional Arabic"/>
          <w:sz w:val="28"/>
          <w:szCs w:val="28"/>
          <w:rtl/>
        </w:rPr>
        <w:t xml:space="preserve">: أي الذين باستطاعتهم القيام بالعمل بمجرد توفر هذا الأخير، أي أنه إذا ماعرض العمل على الفرد الذي كان يبحث عنه فإنه يكون مستعدا للقيام به وقادرا عليه ويستبعد من هذه الفئة الأشخاص الذين يبحثون عن العمل لفترة لاحقة بعد انتهاء الإستبيان كالطالب الذي يبحث عن عمل مؤقت بالموازاة مع دراسته، فخلال بحثه يكون غير مستعد للعمل، وبالتالي غير متاح للعمل، كما يستبعد الأشخاص الغير مستعدين للعمل خلال فترة الإستبيان بسبب بعض المعوقات كالمرض، المسؤولية العائلية...حيث يقومون بتأجيل </w:t>
      </w:r>
      <w:proofErr w:type="gramStart"/>
      <w:r w:rsidRPr="00A46977">
        <w:rPr>
          <w:rFonts w:ascii="Traditional Arabic" w:hAnsi="Traditional Arabic" w:cs="Traditional Arabic"/>
          <w:sz w:val="28"/>
          <w:szCs w:val="28"/>
          <w:rtl/>
        </w:rPr>
        <w:t>الموافقة</w:t>
      </w:r>
      <w:proofErr w:type="gramEnd"/>
      <w:r w:rsidRPr="00A46977">
        <w:rPr>
          <w:rFonts w:ascii="Traditional Arabic" w:hAnsi="Traditional Arabic" w:cs="Traditional Arabic"/>
          <w:sz w:val="28"/>
          <w:szCs w:val="28"/>
          <w:rtl/>
        </w:rPr>
        <w:t xml:space="preserve"> على العمل المعروض عليهم لفترة لاحقة لحين ترتيب أمورهم.</w:t>
      </w:r>
    </w:p>
    <w:p w:rsidR="007A7A79" w:rsidRPr="00A46977" w:rsidRDefault="007A7A79" w:rsidP="00D74876">
      <w:pPr>
        <w:pStyle w:val="Paragraphedeliste"/>
        <w:numPr>
          <w:ilvl w:val="0"/>
          <w:numId w:val="4"/>
        </w:numPr>
        <w:bidi/>
        <w:ind w:left="0"/>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يبحث عن عمل</w:t>
      </w:r>
      <w:r w:rsidRPr="00A46977">
        <w:rPr>
          <w:rFonts w:ascii="Traditional Arabic" w:hAnsi="Traditional Arabic" w:cs="Traditional Arabic"/>
          <w:sz w:val="28"/>
          <w:szCs w:val="28"/>
          <w:rtl/>
        </w:rPr>
        <w:t xml:space="preserve">: تضم هذه الفئة كل الأشخاص الذين إتخذوا خطوات جادة  للبحث عن عمل مأجور، ويظهر ذلك من خلال قيامهم بالتسجيل في مكاتب التشغيل، أونشر إعلانات البحث عن العمل في الصحف والجرائد، أوطلب مساعدة الأهل والأصدقاء للحصول على عمل... </w:t>
      </w:r>
      <w:proofErr w:type="gramStart"/>
      <w:r w:rsidR="00A46977">
        <w:rPr>
          <w:rFonts w:ascii="Traditional Arabic" w:hAnsi="Traditional Arabic" w:cs="Traditional Arabic" w:hint="cs"/>
          <w:sz w:val="28"/>
          <w:szCs w:val="28"/>
          <w:rtl/>
        </w:rPr>
        <w:t>وللق</w:t>
      </w:r>
      <w:r w:rsidRPr="00A46977">
        <w:rPr>
          <w:rFonts w:ascii="Traditional Arabic" w:hAnsi="Traditional Arabic" w:cs="Traditional Arabic"/>
          <w:sz w:val="28"/>
          <w:szCs w:val="28"/>
          <w:rtl/>
        </w:rPr>
        <w:t>يام</w:t>
      </w:r>
      <w:proofErr w:type="gramEnd"/>
      <w:r w:rsidRPr="00A46977">
        <w:rPr>
          <w:rFonts w:ascii="Traditional Arabic" w:hAnsi="Traditional Arabic" w:cs="Traditional Arabic"/>
          <w:sz w:val="28"/>
          <w:szCs w:val="28"/>
          <w:rtl/>
        </w:rPr>
        <w:t xml:space="preserve"> بهذه الخطوات لابد من توفر</w:t>
      </w:r>
      <w:r w:rsidR="00A46977">
        <w:rPr>
          <w:rFonts w:ascii="Traditional Arabic" w:hAnsi="Traditional Arabic" w:cs="Traditional Arabic" w:hint="cs"/>
          <w:sz w:val="28"/>
          <w:szCs w:val="28"/>
          <w:rtl/>
        </w:rPr>
        <w:t xml:space="preserve"> القدر</w:t>
      </w:r>
      <w:r w:rsidRPr="00A46977">
        <w:rPr>
          <w:rFonts w:ascii="Traditional Arabic" w:hAnsi="Traditional Arabic" w:cs="Traditional Arabic"/>
          <w:sz w:val="28"/>
          <w:szCs w:val="28"/>
          <w:rtl/>
        </w:rPr>
        <w:t xml:space="preserve"> الكافي من البيانات والمعلومات عن سوق العمل وفرص العمل المتاحة بالنسبة للأفراد الباحثين عن العمل.</w:t>
      </w:r>
    </w:p>
    <w:p w:rsidR="007A7A79" w:rsidRDefault="007A7A79" w:rsidP="00871488">
      <w:pPr>
        <w:bidi/>
        <w:jc w:val="both"/>
        <w:rPr>
          <w:rFonts w:ascii="Traditional Arabic" w:hAnsi="Traditional Arabic" w:cs="Traditional Arabic"/>
          <w:sz w:val="28"/>
          <w:szCs w:val="28"/>
        </w:rPr>
      </w:pPr>
      <w:r w:rsidRPr="00A46977">
        <w:rPr>
          <w:rFonts w:ascii="Traditional Arabic" w:hAnsi="Traditional Arabic" w:cs="Traditional Arabic"/>
          <w:sz w:val="28"/>
          <w:szCs w:val="28"/>
          <w:rtl/>
        </w:rPr>
        <w:t xml:space="preserve"> </w:t>
      </w:r>
      <w:r w:rsidRPr="00A46977">
        <w:rPr>
          <w:rFonts w:ascii="Traditional Arabic" w:hAnsi="Traditional Arabic" w:cs="Traditional Arabic"/>
          <w:sz w:val="28"/>
          <w:szCs w:val="28"/>
          <w:rtl/>
        </w:rPr>
        <w:tab/>
      </w:r>
      <w:proofErr w:type="gramStart"/>
      <w:r w:rsidRPr="00A46977">
        <w:rPr>
          <w:rFonts w:ascii="Traditional Arabic" w:hAnsi="Traditional Arabic" w:cs="Traditional Arabic"/>
          <w:sz w:val="28"/>
          <w:szCs w:val="28"/>
          <w:rtl/>
        </w:rPr>
        <w:t>أما</w:t>
      </w:r>
      <w:proofErr w:type="gramEnd"/>
      <w:r w:rsidRPr="00A46977">
        <w:rPr>
          <w:rFonts w:ascii="Traditional Arabic" w:hAnsi="Traditional Arabic" w:cs="Traditional Arabic"/>
          <w:sz w:val="28"/>
          <w:szCs w:val="28"/>
          <w:rtl/>
        </w:rPr>
        <w:t xml:space="preserve"> الديوان الوطني للإحصاء فقد تناول البطالة على النحو الذي جاء به تعريف المكتب الدولي </w:t>
      </w:r>
      <w:r w:rsidR="00871488">
        <w:rPr>
          <w:rFonts w:ascii="Traditional Arabic" w:hAnsi="Traditional Arabic" w:cs="Traditional Arabic" w:hint="cs"/>
          <w:sz w:val="28"/>
          <w:szCs w:val="28"/>
          <w:rtl/>
        </w:rPr>
        <w:t>للعمل.</w:t>
      </w:r>
    </w:p>
    <w:p w:rsidR="00D81A07" w:rsidRPr="00A46977" w:rsidRDefault="00D81A07" w:rsidP="00D74876">
      <w:pPr>
        <w:pStyle w:val="Paragraphedeliste"/>
        <w:bidi/>
        <w:ind w:left="0"/>
        <w:jc w:val="both"/>
        <w:rPr>
          <w:rFonts w:ascii="Traditional Arabic" w:hAnsi="Traditional Arabic" w:cs="Traditional Arabic"/>
          <w:sz w:val="28"/>
          <w:szCs w:val="28"/>
          <w:rtl/>
        </w:rPr>
      </w:pPr>
    </w:p>
    <w:p w:rsidR="007A7A79" w:rsidRPr="00A46977" w:rsidRDefault="007A7A79" w:rsidP="00B63AD3">
      <w:pPr>
        <w:bidi/>
        <w:ind w:firstLine="708"/>
        <w:jc w:val="both"/>
        <w:rPr>
          <w:rFonts w:ascii="Traditional Arabic" w:hAnsi="Traditional Arabic" w:cs="Traditional Arabic"/>
          <w:sz w:val="28"/>
          <w:szCs w:val="28"/>
          <w:rtl/>
        </w:rPr>
      </w:pPr>
      <w:proofErr w:type="gramStart"/>
      <w:r w:rsidRPr="00A46977">
        <w:rPr>
          <w:rFonts w:ascii="Traditional Arabic" w:hAnsi="Traditional Arabic" w:cs="Traditional Arabic"/>
          <w:sz w:val="28"/>
          <w:szCs w:val="28"/>
          <w:rtl/>
        </w:rPr>
        <w:t>وتجدر</w:t>
      </w:r>
      <w:proofErr w:type="gramEnd"/>
      <w:r w:rsidRPr="00A46977">
        <w:rPr>
          <w:rFonts w:ascii="Traditional Arabic" w:hAnsi="Traditional Arabic" w:cs="Traditional Arabic"/>
          <w:sz w:val="28"/>
          <w:szCs w:val="28"/>
          <w:rtl/>
        </w:rPr>
        <w:t xml:space="preserve"> الإشارة إلى مسالة البطالة كان لها جذور في الفكر الإسلامي، حيث يقول علي بن أبي طالب رضي الله عنه: " كسب فيه ريبة ــــــ شبهة ــــــ خير من عطلة "</w:t>
      </w:r>
      <w:r w:rsidR="00B63AD3">
        <w:rPr>
          <w:rFonts w:ascii="Traditional Arabic" w:hAnsi="Traditional Arabic" w:cs="Traditional Arabic" w:hint="cs"/>
          <w:sz w:val="28"/>
          <w:szCs w:val="28"/>
          <w:rtl/>
        </w:rPr>
        <w:t xml:space="preserve"> </w:t>
      </w:r>
      <w:r w:rsidR="00CE65D1" w:rsidRPr="00B63AD3">
        <w:rPr>
          <w:rFonts w:ascii="Traditional Arabic" w:hAnsi="Traditional Arabic" w:cs="Traditional Arabic" w:hint="cs"/>
          <w:b/>
          <w:bCs/>
          <w:sz w:val="24"/>
          <w:szCs w:val="24"/>
          <w:vertAlign w:val="superscript"/>
          <w:rtl/>
        </w:rPr>
        <w:t>(</w:t>
      </w:r>
      <w:r w:rsidR="005D5AF0" w:rsidRPr="00B63AD3">
        <w:rPr>
          <w:rFonts w:ascii="Traditional Arabic" w:hAnsi="Traditional Arabic" w:cs="Traditional Arabic" w:hint="cs"/>
          <w:b/>
          <w:bCs/>
          <w:sz w:val="24"/>
          <w:szCs w:val="24"/>
          <w:vertAlign w:val="superscript"/>
          <w:rtl/>
        </w:rPr>
        <w:t>3</w:t>
      </w:r>
      <w:r w:rsidR="00CE65D1" w:rsidRPr="00B63AD3">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5D5AF0">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ويقول أبو حامد الغزالي في نفس السياق: " إن الأنشطة الإقتصادية والصناعات تحتاج إلى تعليم مكابدة في الصبا، وإذا غفل بعض الناس عن القيام بذلك في بداية عمرهم أومنعهم من ذلك مانع، فالنتيجة أن يصبحوا عاجزين عن العمل، فيأكلون من عمل غيرهم فيكونون عالة على الغير، إذن هم عاطلون"</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4</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 وقد أحاط الغزالي بمفهوم البطالة الواسع ليشمل ما يعرف حديثا بالبطالة المستترة أوالمقنعة، كما أظهر رحمه الله العلاقة بين ظاهرة البطالة والعديد من الانحرافات والاضطرابات في المجتمع.</w:t>
      </w:r>
    </w:p>
    <w:p w:rsidR="007A7A79" w:rsidRPr="00A46977" w:rsidRDefault="007A7A79" w:rsidP="005D5AF0">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lastRenderedPageBreak/>
        <w:t>كما يذكر محمد بن عبد الرحمن اليميني الحبشي الوصابي حديثين للرسول صلى الله عليه وسلم يتصلان بالبطالة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5</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الحديث الأول</w:t>
      </w:r>
      <w:r w:rsidRPr="00A46977">
        <w:rPr>
          <w:rFonts w:ascii="Traditional Arabic" w:hAnsi="Traditional Arabic" w:cs="Traditional Arabic"/>
          <w:sz w:val="28"/>
          <w:szCs w:val="28"/>
          <w:rtl/>
        </w:rPr>
        <w:t>: قول الرسول صلى الله عليه وسلم: "أن الله لايحب الفارغ الصحيح لا في عمل الدنيا ولا في عمل الآخرة"، ويفسر الفارغ بأنه الذي لاعمل له، وتشبيه المتعطل بالفارغ هو أدق تكييف لهذه الحالة من الضياع الديني.</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و</w:t>
      </w:r>
      <w:r w:rsidRPr="00A46977">
        <w:rPr>
          <w:rFonts w:ascii="Traditional Arabic" w:hAnsi="Traditional Arabic" w:cs="Traditional Arabic"/>
          <w:b/>
          <w:bCs/>
          <w:sz w:val="28"/>
          <w:szCs w:val="28"/>
          <w:rtl/>
        </w:rPr>
        <w:t>الحديث الثاني</w:t>
      </w:r>
      <w:r w:rsidRPr="00A46977">
        <w:rPr>
          <w:rFonts w:ascii="Traditional Arabic" w:hAnsi="Traditional Arabic" w:cs="Traditional Arabic"/>
          <w:sz w:val="28"/>
          <w:szCs w:val="28"/>
          <w:rtl/>
        </w:rPr>
        <w:t>: هو قوله صلى الله عليه وسلم: "البطالة تقسي القلوب"، والمعنى الذي أريد الإشارة إليه في هذا الحديث هو شرح سلوك المتعطلين عن العمل في المجتمعات الحديثة من خلال ما يقومون به</w:t>
      </w:r>
      <w:r w:rsidR="00D81A07">
        <w:rPr>
          <w:rFonts w:ascii="Traditional Arabic" w:hAnsi="Traditional Arabic" w:cs="Traditional Arabic" w:hint="cs"/>
          <w:sz w:val="28"/>
          <w:szCs w:val="28"/>
          <w:rtl/>
        </w:rPr>
        <w:t xml:space="preserve"> من</w:t>
      </w:r>
      <w:r w:rsidRPr="00A46977">
        <w:rPr>
          <w:rFonts w:ascii="Traditional Arabic" w:hAnsi="Traditional Arabic" w:cs="Traditional Arabic"/>
          <w:sz w:val="28"/>
          <w:szCs w:val="28"/>
          <w:rtl/>
        </w:rPr>
        <w:t xml:space="preserve"> اضطرابات وتخريب وتعطيل للإنتاج... كل هذه صور قسوة القلب التي أشار إليها حديث الرسول </w:t>
      </w:r>
      <w:proofErr w:type="gramStart"/>
      <w:r w:rsidRPr="00A46977">
        <w:rPr>
          <w:rFonts w:ascii="Traditional Arabic" w:hAnsi="Traditional Arabic" w:cs="Traditional Arabic"/>
          <w:sz w:val="28"/>
          <w:szCs w:val="28"/>
          <w:rtl/>
        </w:rPr>
        <w:t>صلى</w:t>
      </w:r>
      <w:proofErr w:type="gramEnd"/>
      <w:r w:rsidRPr="00A46977">
        <w:rPr>
          <w:rFonts w:ascii="Traditional Arabic" w:hAnsi="Traditional Arabic" w:cs="Traditional Arabic"/>
          <w:sz w:val="28"/>
          <w:szCs w:val="28"/>
          <w:rtl/>
        </w:rPr>
        <w:t xml:space="preserve"> الله عليه وسلم</w:t>
      </w:r>
      <w:r w:rsidR="00CE27D8">
        <w:rPr>
          <w:rFonts w:ascii="Traditional Arabic" w:hAnsi="Traditional Arabic" w:cs="Traditional Arabic" w:hint="cs"/>
          <w:sz w:val="28"/>
          <w:szCs w:val="28"/>
          <w:rtl/>
        </w:rPr>
        <w:t>.</w:t>
      </w:r>
    </w:p>
    <w:p w:rsidR="007A7A79"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t xml:space="preserve">  بالرجوع إلى المفاهيم السابقة المتعلقة بظاهرة البطالة يمكن القول أن البطالة هي عبارة عن أزمة تحدث في سوق العمل تتمثل في وجود أشخاص قادرين على العمل ومستعدين للقيام به ولايجدون عملا مأجورا.</w:t>
      </w:r>
    </w:p>
    <w:p w:rsidR="00D81A07" w:rsidRPr="00A46977" w:rsidRDefault="00D81A07" w:rsidP="00D74876">
      <w:pPr>
        <w:bidi/>
        <w:jc w:val="both"/>
        <w:rPr>
          <w:rFonts w:ascii="Traditional Arabic" w:hAnsi="Traditional Arabic" w:cs="Traditional Arabic"/>
          <w:sz w:val="28"/>
          <w:szCs w:val="28"/>
          <w:rtl/>
        </w:rPr>
      </w:pPr>
    </w:p>
    <w:p w:rsidR="007A7A79" w:rsidRPr="00A46977" w:rsidRDefault="007A7A79" w:rsidP="00D74876">
      <w:pPr>
        <w:bidi/>
        <w:jc w:val="both"/>
        <w:rPr>
          <w:rFonts w:ascii="Traditional Arabic" w:hAnsi="Traditional Arabic" w:cs="Traditional Arabic"/>
          <w:b/>
          <w:bCs/>
          <w:sz w:val="28"/>
          <w:szCs w:val="28"/>
          <w:rtl/>
        </w:rPr>
      </w:pPr>
      <w:r w:rsidRPr="00A46977">
        <w:rPr>
          <w:rFonts w:ascii="Traditional Arabic" w:hAnsi="Traditional Arabic" w:cs="Traditional Arabic"/>
          <w:b/>
          <w:bCs/>
          <w:sz w:val="28"/>
          <w:szCs w:val="28"/>
          <w:rtl/>
        </w:rPr>
        <w:t xml:space="preserve">ثانيا: </w:t>
      </w:r>
      <w:proofErr w:type="gramStart"/>
      <w:r w:rsidRPr="00A46977">
        <w:rPr>
          <w:rFonts w:ascii="Traditional Arabic" w:hAnsi="Traditional Arabic" w:cs="Traditional Arabic"/>
          <w:b/>
          <w:bCs/>
          <w:sz w:val="28"/>
          <w:szCs w:val="28"/>
          <w:rtl/>
        </w:rPr>
        <w:t>أنواع</w:t>
      </w:r>
      <w:proofErr w:type="gramEnd"/>
      <w:r w:rsidRPr="00A46977">
        <w:rPr>
          <w:rFonts w:ascii="Traditional Arabic" w:hAnsi="Traditional Arabic" w:cs="Traditional Arabic"/>
          <w:b/>
          <w:bCs/>
          <w:sz w:val="28"/>
          <w:szCs w:val="28"/>
          <w:rtl/>
        </w:rPr>
        <w:t xml:space="preserve"> البطالة:</w:t>
      </w:r>
    </w:p>
    <w:p w:rsidR="007A7A79" w:rsidRPr="00A46977" w:rsidRDefault="007A7A79" w:rsidP="00D74876">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للبطالة أشكال متعددة تختلف فيما بينها باختلاف الأسباب المؤدية لظهور كل نوع منها وعلاج كل شكل يتطلب إجراءات خاصة، فمعرفة نوع البطالة يمكننا من تشخيص العلاج لها انطلاقا من معرفة أسبابها، ويمكن توضيح أهم أنواع البطالة التي تعايشها المجتمعات المعاصرة فيمايلي:</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1- البطالة الاحتكاكية</w:t>
      </w:r>
      <w:r w:rsidRPr="00A46977">
        <w:rPr>
          <w:rFonts w:ascii="Traditional Arabic" w:hAnsi="Traditional Arabic" w:cs="Traditional Arabic"/>
          <w:sz w:val="28"/>
          <w:szCs w:val="28"/>
          <w:rtl/>
        </w:rPr>
        <w:t>: وهي البطالة التي تحدث نتيجة تعطل جزء من القوى العاملة وذلك بسبب الإنتقال من منطقة جغرافية إلى أخرى أو الإنتقال من وظيفة إلى أخرى قصد الحصول على وظيفة أفضل تتناسب ومؤهلات الباحث عن العمل، أو تكون نتيجة التخرج من الجامعات والمعاهد والتوجه إلى سوق العمل لأول مرة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6</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 وعلى هذا الأساس فإن السمة الأساسية للبطالة الاحتكاكية هي أنها مؤقتة تنتهي بمجرد حصول الشخص على العمل الذي يتناسب ومؤهلاته وظروفه، كما أنها بطالة إختيارية من حيث أنها ناشئة على الرغبة الطبيعية لبعض الأشخاص العاملين في ترك أعمالهم الحالية والبحث عن أعمال أفضل سواء من ناحية ظروف العمل  أومن ناحية الأجور أومن ناحية مدى ملائمة الوظيفة لمؤهلاتهم.</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2- البطالة الهيكلية</w:t>
      </w:r>
      <w:r w:rsidRPr="00A46977">
        <w:rPr>
          <w:rFonts w:ascii="Traditional Arabic" w:hAnsi="Traditional Arabic" w:cs="Traditional Arabic"/>
          <w:sz w:val="28"/>
          <w:szCs w:val="28"/>
          <w:rtl/>
        </w:rPr>
        <w:t>: تعرف البطالة الهيكلية على أنها الحالة التي يتعطل فيها أفراد من القوى العاملة بسبب تطورات تؤدي إلى إختلاف في متطلبات هيكل الإقتصاد الوطني عن طبيعة الأيدي العاملة المتوفرة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7</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 xml:space="preserve">، كما أنها قد تنشأ نتيجة حدوث خلل هيكلي لمجموعة السياسات الإقتصادية المطبقة في مجالات الإستثمار من ناحية وسياسات التشغيل من ناحية أخرى </w:t>
      </w:r>
      <w:r w:rsidR="00CE65D1" w:rsidRPr="005D5AF0">
        <w:rPr>
          <w:rFonts w:ascii="Traditional Arabic" w:hAnsi="Traditional Arabic" w:cs="Traditional Arabic" w:hint="cs"/>
          <w:b/>
          <w:bCs/>
          <w:sz w:val="24"/>
          <w:szCs w:val="24"/>
          <w:vertAlign w:val="superscript"/>
          <w:rtl/>
        </w:rPr>
        <w:t>(</w:t>
      </w:r>
      <w:r w:rsidR="005D5AF0">
        <w:rPr>
          <w:rFonts w:ascii="Traditional Arabic" w:hAnsi="Traditional Arabic" w:cs="Traditional Arabic" w:hint="cs"/>
          <w:b/>
          <w:bCs/>
          <w:sz w:val="24"/>
          <w:szCs w:val="24"/>
          <w:vertAlign w:val="superscript"/>
          <w:rtl/>
        </w:rPr>
        <w:t>8</w:t>
      </w:r>
      <w:r w:rsidR="00CE65D1" w:rsidRPr="005D5AF0">
        <w:rPr>
          <w:rFonts w:ascii="Traditional Arabic" w:hAnsi="Traditional Arabic" w:cs="Traditional Arabic" w:hint="cs"/>
          <w:b/>
          <w:bCs/>
          <w:sz w:val="24"/>
          <w:szCs w:val="24"/>
          <w:vertAlign w:val="superscript"/>
          <w:rtl/>
        </w:rPr>
        <w:t>)</w:t>
      </w:r>
      <w:r w:rsidR="00D81A07">
        <w:rPr>
          <w:rFonts w:ascii="Traditional Arabic" w:hAnsi="Traditional Arabic" w:cs="Traditional Arabic" w:hint="cs"/>
          <w:sz w:val="28"/>
          <w:szCs w:val="28"/>
          <w:rtl/>
        </w:rPr>
        <w:t>،</w:t>
      </w:r>
      <w:r w:rsidRPr="00A46977">
        <w:rPr>
          <w:rFonts w:ascii="Traditional Arabic" w:hAnsi="Traditional Arabic" w:cs="Traditional Arabic"/>
          <w:sz w:val="28"/>
          <w:szCs w:val="28"/>
          <w:rtl/>
        </w:rPr>
        <w:t xml:space="preserve"> وتعتبر فكرة البطالة الهيكلية قريبة من فكرة البطالة الإحتكاكية، إلا أن هذه الأخيرة هي بطالة مؤقتة لحين إيجاد العامل العمل الأفضل الذي يتوقعه، بينما البطالة الهيكلية فهي تمس الفئة من الموظفين أوالعاملين الذين أصبحت مؤهلاتهم لاتتوافق أوغير مطلوبة في هيكل الإقتصاد الجديد، وهذا مايجعل هذا النوع من البطالة يدوم لفترة أطول مقارنة بفترة البطالة الإحتكاكية هذا إذا إختار العمال إعادة التأهيل والتأقلم مع التطورات الجديدة، أي أن البطالة الهيكلية تحدث عموما عند حدوث إنتعاش في هيكل الإقتصاد الوطني يتطلب مهارات ومؤهلات جديدة.</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3- البطالة الإجبارية</w:t>
      </w:r>
      <w:r w:rsidRPr="00A46977">
        <w:rPr>
          <w:rFonts w:ascii="Traditional Arabic" w:hAnsi="Traditional Arabic" w:cs="Traditional Arabic"/>
          <w:sz w:val="28"/>
          <w:szCs w:val="28"/>
          <w:rtl/>
        </w:rPr>
        <w:t xml:space="preserve">: يمس هذا النوع من البطالة الأفراد الذين لديهم رغبة في العمل  ويبحثون عنه ولكن لايجدونه، ويتأثر هذا النوع من البطالة بسياسات تخفيض </w:t>
      </w:r>
      <w:r w:rsidR="00D81A07" w:rsidRPr="00A46977">
        <w:rPr>
          <w:rFonts w:ascii="Traditional Arabic" w:hAnsi="Traditional Arabic" w:cs="Traditional Arabic" w:hint="cs"/>
          <w:sz w:val="28"/>
          <w:szCs w:val="28"/>
          <w:rtl/>
        </w:rPr>
        <w:t>العمالة كما</w:t>
      </w:r>
      <w:r w:rsidRPr="00A46977">
        <w:rPr>
          <w:rFonts w:ascii="Traditional Arabic" w:hAnsi="Traditional Arabic" w:cs="Traditional Arabic"/>
          <w:sz w:val="28"/>
          <w:szCs w:val="28"/>
          <w:rtl/>
        </w:rPr>
        <w:t xml:space="preserve"> يلي</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9</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عندما تقوم المؤسسة بتسريح بعض العاملين دون تدريبهم على أداء أعمال أخرى أوالحاقهم بأعمال أخرى في مؤسسات أخرى فإنه بهذا الشكل سوف يزداد عدد الأفراد الذين لايعملون.</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أو عندما تقوم المؤسسة بتجميد التوظيف وعدم استقبال أي عاملين جدد، فإن فرص العمل تتقلص وتنعدم وبالتالي يزداد عدد الباحثين عن العمل عام بعد عام.</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فقيام المؤسسات بهذه الإجراءات لتخفيض العمالة يؤدي إلى إرتفاع نسبة الأفراد الذين يعانون من البطالة الإجبارية.</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lastRenderedPageBreak/>
        <w:t>4- البطالة المقنعة</w:t>
      </w:r>
      <w:r w:rsidRPr="00A46977">
        <w:rPr>
          <w:rFonts w:ascii="Traditional Arabic" w:hAnsi="Traditional Arabic" w:cs="Traditional Arabic"/>
          <w:sz w:val="28"/>
          <w:szCs w:val="28"/>
          <w:rtl/>
        </w:rPr>
        <w:t>: يشير هذا النوع من البطالة إلى زيادة حجم القوى العاملة عن الحاجة الفعلية للعمل، بحيث لايتأثر الإنتاج لو تم الإستغناء عن ذلك الجزء الزائد من القوى العاملة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0</w:t>
      </w:r>
      <w:r w:rsidR="00CE65D1" w:rsidRPr="005D5AF0">
        <w:rPr>
          <w:rFonts w:ascii="Traditional Arabic" w:hAnsi="Traditional Arabic" w:cs="Traditional Arabic" w:hint="cs"/>
          <w:b/>
          <w:bCs/>
          <w:sz w:val="24"/>
          <w:szCs w:val="24"/>
          <w:vertAlign w:val="superscript"/>
          <w:rtl/>
        </w:rPr>
        <w:t>)</w:t>
      </w:r>
      <w:r w:rsidR="00CE65D1" w:rsidRPr="00CE65D1">
        <w:rPr>
          <w:rFonts w:ascii="Traditional Arabic" w:hAnsi="Traditional Arabic" w:cs="Traditional Arabic" w:hint="cs"/>
          <w:sz w:val="28"/>
          <w:szCs w:val="28"/>
          <w:rtl/>
        </w:rPr>
        <w:t>،</w:t>
      </w:r>
      <w:r w:rsidRPr="00CE65D1">
        <w:rPr>
          <w:rFonts w:ascii="Traditional Arabic" w:hAnsi="Traditional Arabic" w:cs="Traditional Arabic"/>
          <w:sz w:val="28"/>
          <w:szCs w:val="28"/>
          <w:rtl/>
        </w:rPr>
        <w:t xml:space="preserve"> </w:t>
      </w:r>
      <w:r w:rsidRPr="00A46977">
        <w:rPr>
          <w:rFonts w:ascii="Traditional Arabic" w:hAnsi="Traditional Arabic" w:cs="Traditional Arabic"/>
          <w:sz w:val="28"/>
          <w:szCs w:val="28"/>
          <w:rtl/>
        </w:rPr>
        <w:t>وهذا النوع من البطالة نجده بشكل كبير في إقتصاديات الدول النامية خاصة الدول التي يغلب عليها النشاط الزراعي، فالدول النامية تتميز بوجه عام بوجود فائض في الأيدي العاملة بينما فرص العمل المتاحة فيها محدودة، وذلك بسبب ضيق مجالات الإنتاج عموما، مما يظطر الأفراد إلى ممارسة أي أعمال مقابل الحصول على دخل حتى لو كانت هذه الأعمال غير منتجة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11</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 ضف إلى ذلك فإن القطاع الصناعي في الدول النامية لايزال يحظى باهتمام قليل مقارنة بقطاعي الزراعة والخدمات، مما يجعل قطاع الصناعة غير قادر على إمتصاص العمالة الفائضة ولا بديل سوى الإلتجاء إلى القطاع الزراعي أوقطاع الخدمات والتكدس فيهما</w:t>
      </w:r>
      <w:r w:rsidR="006517E9">
        <w:rPr>
          <w:rFonts w:ascii="Traditional Arabic" w:hAnsi="Traditional Arabic" w:cs="Traditional Arabic" w:hint="cs"/>
          <w:sz w:val="28"/>
          <w:szCs w:val="28"/>
          <w:rtl/>
        </w:rPr>
        <w:t>.</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5- البطالة الموسمية</w:t>
      </w:r>
      <w:r w:rsidRPr="00A46977">
        <w:rPr>
          <w:rFonts w:ascii="Traditional Arabic" w:hAnsi="Traditional Arabic" w:cs="Traditional Arabic"/>
          <w:sz w:val="28"/>
          <w:szCs w:val="28"/>
          <w:rtl/>
        </w:rPr>
        <w:t>: يرتبط هذا النوع من البطالة بالأعمال التي تزدهر في موسم ما مثل الزراعة وبعض أنواع المنتجات الصيفية أو الشتوية، ففي مثل هذا الموسم تزدهر الأعمال ويزداد الطلب على الأيدي العاملة، بينما المواسم الأخرى يتم الإستغناء عن أعداد كبيرة من العمال بسبب تراجع الأعمال، كما يمكن أن نجد هذا النوع من البطالة في قطاع الخدمات حيث تزدهر الأعمال في مواسم السياحة والفنادق وتتراجع في المواسم الأخرى، ويمكن علاج هذا النوع من البطالة بتأهيل وتدريب العمال على القيام بأعمال أخرى يمكن مزاولتها خارج مواسم إزدهار الأعمال.</w:t>
      </w:r>
    </w:p>
    <w:p w:rsidR="007A7A79"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b/>
          <w:bCs/>
          <w:sz w:val="28"/>
          <w:szCs w:val="28"/>
          <w:rtl/>
        </w:rPr>
        <w:t>6- البطالة الدورية:</w:t>
      </w:r>
      <w:r w:rsidRPr="00A46977">
        <w:rPr>
          <w:rFonts w:ascii="Traditional Arabic" w:hAnsi="Traditional Arabic" w:cs="Traditional Arabic"/>
          <w:sz w:val="28"/>
          <w:szCs w:val="28"/>
          <w:rtl/>
        </w:rPr>
        <w:t xml:space="preserve"> ويظهر هذا النوع من البطالة عند تعرض بعض النشاطات للركود أوالتراجع على مستوى القطاعات الإقتصادية ككل، أوحينما يدخل الاقتصاد القومي إلى ما يسمى بمرحلة الركود الاقتصادي</w:t>
      </w:r>
      <w:r w:rsidR="00893342" w:rsidRPr="00893342">
        <w:rPr>
          <w:rFonts w:ascii="Traditional Arabic" w:hAnsi="Traditional Arabic" w:cs="Traditional Arabic" w:hint="cs"/>
          <w:sz w:val="28"/>
          <w:szCs w:val="28"/>
          <w:rtl/>
        </w:rPr>
        <w:t>*</w:t>
      </w:r>
      <w:r w:rsidRPr="00A46977">
        <w:rPr>
          <w:rFonts w:ascii="Traditional Arabic" w:hAnsi="Traditional Arabic" w:cs="Traditional Arabic"/>
          <w:sz w:val="28"/>
          <w:szCs w:val="28"/>
          <w:rtl/>
        </w:rPr>
        <w:t>، وعندما تعود عجلة الإقتصاد إلى الإزدهار فإن الأوضاع تعود إلى الحالة العادية</w:t>
      </w:r>
      <w:r w:rsidR="00B63AD3">
        <w:rPr>
          <w:rFonts w:ascii="Traditional Arabic" w:hAnsi="Traditional Arabic" w:cs="Traditional Arabic" w:hint="cs"/>
          <w:sz w:val="28"/>
          <w:szCs w:val="28"/>
          <w:rtl/>
        </w:rPr>
        <w:t xml:space="preserve"> </w:t>
      </w:r>
      <w:r w:rsidR="00CE65D1"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12</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 مما يعني أن هذا النوع من البطالة يظهر متأثرا بحركة الإقتصاد القومي ومسيرة نموه، وعلى هذا الأساس فإن البطالة الدورية هي بطالة مؤقتة ولكن يمكن أن تنتشر على نطاق واسع وتشتد حدتها إذا تعذر على العمال العودة إلى العمل وطالت فترة الركود الإقتصادي</w:t>
      </w:r>
      <w:r w:rsidR="00CE65D1"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3</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C52166" w:rsidRPr="00A46977" w:rsidRDefault="00C52166" w:rsidP="00C52166">
      <w:pPr>
        <w:bidi/>
        <w:jc w:val="both"/>
        <w:rPr>
          <w:rFonts w:ascii="Traditional Arabic" w:hAnsi="Traditional Arabic" w:cs="Traditional Arabic"/>
          <w:sz w:val="28"/>
          <w:szCs w:val="28"/>
          <w:rtl/>
        </w:rPr>
      </w:pPr>
    </w:p>
    <w:p w:rsidR="007A7A79" w:rsidRDefault="00D81A07" w:rsidP="00D74876">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ثالثا</w:t>
      </w:r>
      <w:r w:rsidR="007A7A79" w:rsidRPr="00A46977">
        <w:rPr>
          <w:rFonts w:ascii="Traditional Arabic" w:hAnsi="Traditional Arabic" w:cs="Traditional Arabic"/>
          <w:b/>
          <w:bCs/>
          <w:sz w:val="28"/>
          <w:szCs w:val="28"/>
          <w:rtl/>
        </w:rPr>
        <w:t>: مفهوم</w:t>
      </w:r>
      <w:r w:rsidR="00C52166">
        <w:rPr>
          <w:rFonts w:ascii="Traditional Arabic" w:hAnsi="Traditional Arabic" w:cs="Traditional Arabic" w:hint="cs"/>
          <w:b/>
          <w:bCs/>
          <w:sz w:val="28"/>
          <w:szCs w:val="28"/>
          <w:rtl/>
        </w:rPr>
        <w:t xml:space="preserve"> </w:t>
      </w:r>
      <w:r w:rsidR="00B95022">
        <w:rPr>
          <w:rFonts w:ascii="Traditional Arabic" w:hAnsi="Traditional Arabic" w:cs="Traditional Arabic" w:hint="cs"/>
          <w:b/>
          <w:bCs/>
          <w:sz w:val="28"/>
          <w:szCs w:val="28"/>
          <w:rtl/>
        </w:rPr>
        <w:t>وأنواع</w:t>
      </w:r>
      <w:r w:rsidR="007A7A79" w:rsidRPr="00A46977">
        <w:rPr>
          <w:rFonts w:ascii="Traditional Arabic" w:hAnsi="Traditional Arabic" w:cs="Traditional Arabic"/>
          <w:b/>
          <w:bCs/>
          <w:sz w:val="28"/>
          <w:szCs w:val="28"/>
          <w:rtl/>
        </w:rPr>
        <w:t xml:space="preserve"> </w:t>
      </w:r>
      <w:r w:rsidR="00723A57">
        <w:rPr>
          <w:rFonts w:ascii="Traditional Arabic" w:hAnsi="Traditional Arabic" w:cs="Traditional Arabic" w:hint="cs"/>
          <w:b/>
          <w:bCs/>
          <w:sz w:val="28"/>
          <w:szCs w:val="28"/>
          <w:rtl/>
        </w:rPr>
        <w:t xml:space="preserve">سياسة </w:t>
      </w:r>
      <w:r w:rsidR="007A7A79" w:rsidRPr="00A46977">
        <w:rPr>
          <w:rFonts w:ascii="Traditional Arabic" w:hAnsi="Traditional Arabic" w:cs="Traditional Arabic"/>
          <w:b/>
          <w:bCs/>
          <w:sz w:val="28"/>
          <w:szCs w:val="28"/>
          <w:rtl/>
        </w:rPr>
        <w:t>التشغيل</w:t>
      </w:r>
      <w:r w:rsidR="007A7A79" w:rsidRPr="00A46977">
        <w:rPr>
          <w:rFonts w:ascii="Traditional Arabic" w:hAnsi="Traditional Arabic" w:cs="Traditional Arabic"/>
          <w:sz w:val="28"/>
          <w:szCs w:val="28"/>
          <w:rtl/>
        </w:rPr>
        <w:t>:</w:t>
      </w:r>
    </w:p>
    <w:p w:rsidR="00C52166" w:rsidRPr="00C52166" w:rsidRDefault="00C52166" w:rsidP="00C52166">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1</w:t>
      </w:r>
      <w:r w:rsidRPr="00C52166">
        <w:rPr>
          <w:rFonts w:ascii="Traditional Arabic" w:hAnsi="Traditional Arabic" w:cs="Traditional Arabic" w:hint="cs"/>
          <w:b/>
          <w:bCs/>
          <w:sz w:val="28"/>
          <w:szCs w:val="28"/>
          <w:rtl/>
        </w:rPr>
        <w:t>- مفهوم سياسة التشغيل:</w:t>
      </w:r>
    </w:p>
    <w:p w:rsidR="002309EA" w:rsidRDefault="00C52166" w:rsidP="006517E9">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r w:rsidR="00723A57" w:rsidRPr="00A46977">
        <w:rPr>
          <w:rFonts w:ascii="Traditional Arabic" w:hAnsi="Traditional Arabic" w:cs="Traditional Arabic"/>
          <w:sz w:val="28"/>
          <w:szCs w:val="28"/>
          <w:rtl/>
        </w:rPr>
        <w:t>تعد السياسات العامة في مجال التشغيل من السياسات التي تحظى باهتمام الدول المختلفة سواء كانت دولا متقدمة أومتخلفة، إذ غالبا ما تدرج مثل هذه السياسات ضمن أولويات برامج أعمال الحكومات، وذلك نظرا للإرتباط الكبير الموجود بين مستوى التشغيل والتنمية البشرية من جهة وبين التداعيات والآثار السياسية والإقتصادية والاجتماعية والثقافية التي يمكن أن تنتج عن نقص التشغيل وإرتفاع معدلات البطالة من جهة اخرى</w:t>
      </w:r>
      <w:r w:rsidR="006517E9">
        <w:rPr>
          <w:rFonts w:ascii="Traditional Arabic" w:hAnsi="Traditional Arabic" w:cs="Traditional Arabic" w:hint="cs"/>
          <w:sz w:val="28"/>
          <w:szCs w:val="28"/>
          <w:rtl/>
        </w:rPr>
        <w:t>.</w:t>
      </w:r>
      <w:r w:rsidR="00723A57">
        <w:rPr>
          <w:rFonts w:ascii="Traditional Arabic" w:hAnsi="Traditional Arabic" w:cs="Traditional Arabic" w:hint="cs"/>
          <w:sz w:val="28"/>
          <w:szCs w:val="28"/>
          <w:rtl/>
        </w:rPr>
        <w:t xml:space="preserve"> </w:t>
      </w:r>
    </w:p>
    <w:p w:rsidR="00723A57" w:rsidRPr="00A46977" w:rsidRDefault="00723A57" w:rsidP="00D7487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قبل تعريف سياسية التشغيل لا بد من التطرق الى تعريف التشغيل أولا.</w:t>
      </w:r>
    </w:p>
    <w:p w:rsidR="007A7A79" w:rsidRDefault="007A7A79" w:rsidP="00D74876">
      <w:pPr>
        <w:bidi/>
        <w:ind w:firstLine="708"/>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لقد كانت ومازالت قضية التشغيل من بين أهم القضايا التي تشغل المفكرين في جميع المجالات السياسية، الإقتصادية الإجتماعية والقانونية، وذلك من منطلق تركيزها على الموارد البشرية وارتباطها بالعديد من المحددات كالسياسة الإقتصادية والنمو الإقتصادي والنمو الديمغرافي، الإستقرار الإجتماعي والتعليم...تعدد هذه المحددات وتداخلها مع موضوع التشغيل جعل له معنيين أومفهومين أساسين، مفهوم تقليدي وأخر حديث</w:t>
      </w:r>
      <w:r w:rsidR="00D81A07">
        <w:rPr>
          <w:rFonts w:ascii="Traditional Arabic" w:hAnsi="Traditional Arabic" w:cs="Traditional Arabic" w:hint="cs"/>
          <w:sz w:val="28"/>
          <w:szCs w:val="28"/>
          <w:rtl/>
        </w:rPr>
        <w:t>:</w:t>
      </w:r>
    </w:p>
    <w:p w:rsidR="00C52166" w:rsidRPr="00A46977" w:rsidRDefault="00C52166" w:rsidP="00C52166">
      <w:pPr>
        <w:bidi/>
        <w:ind w:firstLine="708"/>
        <w:jc w:val="both"/>
        <w:rPr>
          <w:rFonts w:ascii="Traditional Arabic" w:hAnsi="Traditional Arabic" w:cs="Traditional Arabic"/>
          <w:sz w:val="28"/>
          <w:szCs w:val="28"/>
          <w:rtl/>
        </w:rPr>
      </w:pPr>
    </w:p>
    <w:p w:rsidR="007A7A79" w:rsidRPr="00A46977" w:rsidRDefault="00C52166" w:rsidP="00D7487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أ</w:t>
      </w:r>
      <w:r w:rsidR="007A7A79" w:rsidRPr="00A46977">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007A7A79" w:rsidRPr="00A46977">
        <w:rPr>
          <w:rFonts w:ascii="Traditional Arabic" w:hAnsi="Traditional Arabic" w:cs="Traditional Arabic"/>
          <w:b/>
          <w:bCs/>
          <w:sz w:val="28"/>
          <w:szCs w:val="28"/>
          <w:rtl/>
        </w:rPr>
        <w:t>المفهوم التقليدي(الضيق):</w:t>
      </w:r>
      <w:r w:rsidR="007A7A79" w:rsidRPr="00A46977">
        <w:rPr>
          <w:rFonts w:ascii="Traditional Arabic" w:hAnsi="Traditional Arabic" w:cs="Traditional Arabic"/>
          <w:sz w:val="28"/>
          <w:szCs w:val="28"/>
          <w:rtl/>
        </w:rPr>
        <w:t xml:space="preserve"> يرتبط المفهوم التقليدي للتشغيل بعنصر العمل كنشاط إنساني ويمكن تعريف العمل كمايلي:</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r>
      <w:r w:rsidR="00723A57">
        <w:rPr>
          <w:rFonts w:ascii="Traditional Arabic" w:hAnsi="Traditional Arabic" w:cs="Traditional Arabic" w:hint="cs"/>
          <w:sz w:val="28"/>
          <w:szCs w:val="28"/>
          <w:rtl/>
        </w:rPr>
        <w:t xml:space="preserve"> لقد تناول </w:t>
      </w:r>
      <w:r w:rsidRPr="00A46977">
        <w:rPr>
          <w:rFonts w:ascii="Traditional Arabic" w:hAnsi="Traditional Arabic" w:cs="Traditional Arabic"/>
          <w:sz w:val="28"/>
          <w:szCs w:val="28"/>
          <w:rtl/>
        </w:rPr>
        <w:t>مفهوم العمل العديد من الباحثين الإقتصاديين والإجتماعيين، حيث نجد الدكتور "إحسان محمد الحسن" يعرف العمل على أنه ذلك الجهد الإرادي العملي أوالعقلي الذي يبذله الإنسان لقاء أجر وراتب معين، ويضيف أن الجهد المبذول  في إنتاج سلعة معينة أو تقديم خدمة ما لابد أن يؤدي إلى تحقيق أهداف معينة من شأنها تطوير الفرد والمجتمع</w:t>
      </w:r>
      <w:r w:rsidR="00CE65D1"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4</w:t>
      </w:r>
      <w:r w:rsidR="00CE65D1"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lastRenderedPageBreak/>
        <w:tab/>
        <w:t>وعلى هذا الأساس يرى الدكتور "إحسان محمد الحسن" أن هناك شرطيين أساسيين ينبغي توفرهما في العمل، الشرط الأول وهو أن يكون العمل نابعا من إرادة فاعلة تأتي من إندفاع الإنسان ورغبته في أداء العمل دون وجود قيود مفروضة عليه، وهنا يختلف عمل الإنسان عن عمل الحيوان، فعمل الإنسان ينطلق من رغبة ذاتية وإرادة عقلانية تدفع صاحبها إلى بذل جهد يساهم في خدمة المجتمع وتحقيق أهدافه وإثبات ذاته، بينما عمل الحيوان لاينطلق من رغبة وإرادة عقلانية، ولايخدم المجتمع خدمة مباشرة ومقصودة، أما الشرط الثاني الذي يجب توفره في العمل هو أن يكون لقاء أجر أوراتب يحصل عليه الشخص مقابل قيامه بهذا العمل.</w:t>
      </w:r>
    </w:p>
    <w:p w:rsidR="00723A57"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r>
      <w:proofErr w:type="gramStart"/>
      <w:r w:rsidRPr="00A46977">
        <w:rPr>
          <w:rFonts w:ascii="Traditional Arabic" w:hAnsi="Traditional Arabic" w:cs="Traditional Arabic"/>
          <w:sz w:val="28"/>
          <w:szCs w:val="28"/>
          <w:rtl/>
        </w:rPr>
        <w:t>أما</w:t>
      </w:r>
      <w:proofErr w:type="gramEnd"/>
      <w:r w:rsidRPr="00A46977">
        <w:rPr>
          <w:rFonts w:ascii="Traditional Arabic" w:hAnsi="Traditional Arabic" w:cs="Traditional Arabic"/>
          <w:sz w:val="28"/>
          <w:szCs w:val="28"/>
          <w:rtl/>
        </w:rPr>
        <w:t xml:space="preserve"> الدكتور "محمد طاقة" وَالدكتور "حسين عجلان حسن" فيعرفان العمل على أ</w:t>
      </w:r>
      <w:r w:rsidR="00723A57">
        <w:rPr>
          <w:rFonts w:ascii="Traditional Arabic" w:hAnsi="Traditional Arabic" w:cs="Traditional Arabic"/>
          <w:sz w:val="28"/>
          <w:szCs w:val="28"/>
          <w:rtl/>
        </w:rPr>
        <w:t>نه</w:t>
      </w:r>
      <w:r w:rsidR="00723A57">
        <w:rPr>
          <w:rFonts w:ascii="Traditional Arabic" w:hAnsi="Traditional Arabic" w:cs="Traditional Arabic" w:hint="cs"/>
          <w:sz w:val="28"/>
          <w:szCs w:val="28"/>
          <w:rtl/>
        </w:rPr>
        <w:t>:</w:t>
      </w:r>
      <w:r w:rsidR="00723A57" w:rsidRPr="00723A57">
        <w:rPr>
          <w:rFonts w:ascii="Traditional Arabic" w:hAnsi="Traditional Arabic" w:cs="Traditional Arabic"/>
          <w:sz w:val="28"/>
          <w:szCs w:val="28"/>
          <w:rtl/>
        </w:rPr>
        <w:t xml:space="preserve"> </w:t>
      </w:r>
      <w:r w:rsidR="00723A57" w:rsidRPr="00A46977">
        <w:rPr>
          <w:rFonts w:ascii="Traditional Arabic" w:hAnsi="Traditional Arabic" w:cs="Traditional Arabic"/>
          <w:sz w:val="28"/>
          <w:szCs w:val="28"/>
          <w:rtl/>
        </w:rPr>
        <w:t>"النشاط الإنساني الشاق الملزم الذي يقدم من قبل الفرد خلال فترة زمنية معينة، ويعد العمل المصدر الأساسي لإنتاجية المجتمع وتطويره وهو أساس ثروة الأمم و رفاهيتها"</w:t>
      </w:r>
      <w:r w:rsidR="007E58BA"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5</w:t>
      </w:r>
      <w:r w:rsidR="007E58BA" w:rsidRPr="005D5AF0">
        <w:rPr>
          <w:rFonts w:ascii="Traditional Arabic" w:hAnsi="Traditional Arabic" w:cs="Traditional Arabic" w:hint="cs"/>
          <w:b/>
          <w:bCs/>
          <w:sz w:val="24"/>
          <w:szCs w:val="24"/>
          <w:vertAlign w:val="superscript"/>
          <w:rtl/>
        </w:rPr>
        <w:t>)</w:t>
      </w:r>
      <w:r w:rsidR="00723A57" w:rsidRPr="00A46977">
        <w:rPr>
          <w:rFonts w:ascii="Traditional Arabic" w:hAnsi="Traditional Arabic" w:cs="Traditional Arabic"/>
          <w:sz w:val="28"/>
          <w:szCs w:val="28"/>
          <w:rtl/>
        </w:rPr>
        <w:t>.</w:t>
      </w:r>
    </w:p>
    <w:p w:rsidR="007A7A79" w:rsidRPr="00A46977" w:rsidRDefault="007A7A79" w:rsidP="00D74876">
      <w:pPr>
        <w:bidi/>
        <w:jc w:val="both"/>
        <w:rPr>
          <w:rFonts w:ascii="Traditional Arabic" w:hAnsi="Traditional Arabic" w:cs="Traditional Arabic"/>
          <w:sz w:val="28"/>
          <w:szCs w:val="28"/>
          <w:rtl/>
        </w:rPr>
      </w:pPr>
    </w:p>
    <w:p w:rsidR="007A7A79"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t>نلاحظ من خلال هذه التعاريف للعمل</w:t>
      </w:r>
      <w:r w:rsidRPr="00A46977">
        <w:rPr>
          <w:rFonts w:ascii="Traditional Arabic" w:hAnsi="Traditional Arabic" w:cs="Traditional Arabic"/>
          <w:sz w:val="28"/>
          <w:szCs w:val="28"/>
        </w:rPr>
        <w:t xml:space="preserve"> </w:t>
      </w:r>
      <w:r w:rsidRPr="00A46977">
        <w:rPr>
          <w:rFonts w:ascii="Traditional Arabic" w:hAnsi="Traditional Arabic" w:cs="Traditional Arabic"/>
          <w:sz w:val="28"/>
          <w:szCs w:val="28"/>
          <w:rtl/>
        </w:rPr>
        <w:t>أنها غير واضحة حيث لم توضح الشروط الواجب توافرها في العامل وماهي واجباته ومسؤولياته إتجاه المنظمة كما أنها ركزت على الجانب المادي فقط للعمل، حيث لم تتطرق إلى الظروف الواجب توفرها لممارسة العمل أوالى حق العامل في التدريب والتأهيل والترقية وغيرها من الجوانب الغير مالية.</w:t>
      </w:r>
    </w:p>
    <w:p w:rsidR="00C52166" w:rsidRPr="00A46977" w:rsidRDefault="00C52166" w:rsidP="00C52166">
      <w:pPr>
        <w:bidi/>
        <w:jc w:val="both"/>
        <w:rPr>
          <w:rFonts w:ascii="Traditional Arabic" w:hAnsi="Traditional Arabic" w:cs="Traditional Arabic"/>
          <w:sz w:val="28"/>
          <w:szCs w:val="28"/>
          <w:rtl/>
        </w:rPr>
      </w:pPr>
    </w:p>
    <w:p w:rsidR="007A7A79" w:rsidRPr="00A46977" w:rsidRDefault="00C52166" w:rsidP="00D74876">
      <w:pPr>
        <w:bidi/>
        <w:jc w:val="both"/>
        <w:rPr>
          <w:rFonts w:ascii="Traditional Arabic" w:hAnsi="Traditional Arabic" w:cs="Traditional Arabic"/>
          <w:sz w:val="28"/>
          <w:szCs w:val="28"/>
          <w:rtl/>
        </w:rPr>
      </w:pPr>
      <w:r w:rsidRPr="00C52166">
        <w:rPr>
          <w:rFonts w:ascii="Traditional Arabic" w:hAnsi="Traditional Arabic" w:cs="Traditional Arabic" w:hint="cs"/>
          <w:b/>
          <w:bCs/>
          <w:sz w:val="28"/>
          <w:szCs w:val="28"/>
          <w:rtl/>
        </w:rPr>
        <w:t>ب</w:t>
      </w:r>
      <w:r w:rsidR="007A7A79" w:rsidRPr="00A46977">
        <w:rPr>
          <w:rFonts w:ascii="Traditional Arabic" w:hAnsi="Traditional Arabic" w:cs="Traditional Arabic"/>
          <w:sz w:val="28"/>
          <w:szCs w:val="28"/>
          <w:rtl/>
        </w:rPr>
        <w:t xml:space="preserve">- </w:t>
      </w:r>
      <w:r w:rsidR="007A7A79" w:rsidRPr="00A46977">
        <w:rPr>
          <w:rFonts w:ascii="Traditional Arabic" w:hAnsi="Traditional Arabic" w:cs="Traditional Arabic"/>
          <w:b/>
          <w:bCs/>
          <w:sz w:val="28"/>
          <w:szCs w:val="28"/>
          <w:rtl/>
        </w:rPr>
        <w:t>المفهوم الحديث للتشغيل</w:t>
      </w:r>
      <w:r w:rsidR="007A7A79" w:rsidRPr="00A46977">
        <w:rPr>
          <w:rFonts w:ascii="Traditional Arabic" w:hAnsi="Traditional Arabic" w:cs="Traditional Arabic"/>
          <w:sz w:val="28"/>
          <w:szCs w:val="28"/>
          <w:rtl/>
        </w:rPr>
        <w:t>: إن المفهوم الحديث للتشغيل لايعن فقط العمل كما لايعن عكس البطالة تماما، فهو إلى جانب تركيزه على حصول الفرد على شغل يشمل أيضا ضمان الإستمرارية في هذا الشغل ويعطي للعامل حق التدريب و رفع مؤهلاته والحق في الإنضمام الى النقابات والتنظيمات العمالية والحق في الإستفادة من العلاوات والترقيات وخدمات الضمان الاجتماعي وكل ما من شأنه توفير مناخ مشجع للعمل ورضا وظيفي لدى العامل... ومن بين التعاريف التي تناولت المفهوم الحديث للتشغيل نذكر:</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xml:space="preserve">تعريف المنظمة الدولية للعمل والتي رأت بأن الشخص يكون قابلا </w:t>
      </w:r>
      <w:proofErr w:type="gramStart"/>
      <w:r w:rsidRPr="00A46977">
        <w:rPr>
          <w:rFonts w:ascii="Traditional Arabic" w:hAnsi="Traditional Arabic" w:cs="Traditional Arabic"/>
          <w:sz w:val="28"/>
          <w:szCs w:val="28"/>
          <w:rtl/>
        </w:rPr>
        <w:t>للتشغيل</w:t>
      </w:r>
      <w:proofErr w:type="gramEnd"/>
      <w:r w:rsidRPr="00A46977">
        <w:rPr>
          <w:rFonts w:ascii="Traditional Arabic" w:hAnsi="Traditional Arabic" w:cs="Traditional Arabic"/>
          <w:sz w:val="28"/>
          <w:szCs w:val="28"/>
          <w:rtl/>
        </w:rPr>
        <w:t xml:space="preserve"> عندما</w:t>
      </w:r>
      <w:r w:rsidR="00B63AD3">
        <w:rPr>
          <w:rFonts w:ascii="Traditional Arabic" w:hAnsi="Traditional Arabic" w:cs="Traditional Arabic" w:hint="cs"/>
          <w:sz w:val="28"/>
          <w:szCs w:val="28"/>
          <w:rtl/>
        </w:rPr>
        <w:t xml:space="preserve"> </w:t>
      </w:r>
      <w:r w:rsidR="007E58BA"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6</w:t>
      </w:r>
      <w:r w:rsidR="007E58BA"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D74876">
      <w:pPr>
        <w:pStyle w:val="Paragraphedeliste"/>
        <w:numPr>
          <w:ilvl w:val="0"/>
          <w:numId w:val="5"/>
        </w:numPr>
        <w:bidi/>
        <w:ind w:left="0"/>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xml:space="preserve">يمكنه الحصول على منصب </w:t>
      </w:r>
      <w:proofErr w:type="gramStart"/>
      <w:r w:rsidRPr="00A46977">
        <w:rPr>
          <w:rFonts w:ascii="Traditional Arabic" w:hAnsi="Traditional Arabic" w:cs="Traditional Arabic"/>
          <w:sz w:val="28"/>
          <w:szCs w:val="28"/>
          <w:rtl/>
        </w:rPr>
        <w:t>شغل</w:t>
      </w:r>
      <w:proofErr w:type="gramEnd"/>
      <w:r w:rsidRPr="00A46977">
        <w:rPr>
          <w:rFonts w:ascii="Traditional Arabic" w:hAnsi="Traditional Arabic" w:cs="Traditional Arabic"/>
          <w:sz w:val="28"/>
          <w:szCs w:val="28"/>
          <w:rtl/>
        </w:rPr>
        <w:t>.</w:t>
      </w:r>
    </w:p>
    <w:p w:rsidR="007A7A79" w:rsidRPr="00A46977" w:rsidRDefault="007A7A79" w:rsidP="00D74876">
      <w:pPr>
        <w:pStyle w:val="Paragraphedeliste"/>
        <w:numPr>
          <w:ilvl w:val="0"/>
          <w:numId w:val="5"/>
        </w:numPr>
        <w:bidi/>
        <w:ind w:left="0"/>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xml:space="preserve">يحافظ على هذا المنصب ويتطور </w:t>
      </w:r>
      <w:proofErr w:type="gramStart"/>
      <w:r w:rsidRPr="00A46977">
        <w:rPr>
          <w:rFonts w:ascii="Traditional Arabic" w:hAnsi="Traditional Arabic" w:cs="Traditional Arabic"/>
          <w:sz w:val="28"/>
          <w:szCs w:val="28"/>
          <w:rtl/>
        </w:rPr>
        <w:t>في</w:t>
      </w:r>
      <w:proofErr w:type="gramEnd"/>
      <w:r w:rsidRPr="00A46977">
        <w:rPr>
          <w:rFonts w:ascii="Traditional Arabic" w:hAnsi="Traditional Arabic" w:cs="Traditional Arabic"/>
          <w:sz w:val="28"/>
          <w:szCs w:val="28"/>
          <w:rtl/>
        </w:rPr>
        <w:t xml:space="preserve"> عمله و يتكيف مع التغيير.</w:t>
      </w:r>
    </w:p>
    <w:p w:rsidR="007A7A79" w:rsidRPr="00A46977" w:rsidRDefault="007A7A79" w:rsidP="00D74876">
      <w:pPr>
        <w:pStyle w:val="Paragraphedeliste"/>
        <w:numPr>
          <w:ilvl w:val="0"/>
          <w:numId w:val="5"/>
        </w:numPr>
        <w:bidi/>
        <w:ind w:left="0"/>
        <w:jc w:val="both"/>
        <w:rPr>
          <w:rFonts w:ascii="Traditional Arabic" w:hAnsi="Traditional Arabic" w:cs="Traditional Arabic"/>
          <w:sz w:val="28"/>
          <w:szCs w:val="28"/>
          <w:rtl/>
        </w:rPr>
      </w:pPr>
      <w:r w:rsidRPr="00A46977">
        <w:rPr>
          <w:rFonts w:ascii="Traditional Arabic" w:hAnsi="Traditional Arabic" w:cs="Traditional Arabic"/>
          <w:sz w:val="28"/>
          <w:szCs w:val="28"/>
          <w:rtl/>
        </w:rPr>
        <w:t>يمكنه الحصول على منصب شغل آخر إذا كان يرغب في ذلك أوإذا تم تسريحه.</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t>أما لجنة الإتحاد الأوربي فترى أن التشغيل هو السماح لكل شخص بالمساهمة في عالم الشغل والخروج منه بكفاءات عالية تساعده على التكيف مع متطلبات سوق العمل</w:t>
      </w:r>
      <w:r w:rsidR="007E58BA" w:rsidRPr="005D5AF0">
        <w:rPr>
          <w:rFonts w:ascii="Traditional Arabic" w:hAnsi="Traditional Arabic" w:cs="Traditional Arabic" w:hint="cs"/>
          <w:b/>
          <w:bCs/>
          <w:sz w:val="24"/>
          <w:szCs w:val="24"/>
          <w:vertAlign w:val="superscript"/>
          <w:rtl/>
        </w:rPr>
        <w:t>(</w:t>
      </w:r>
      <w:r w:rsidR="005D5AF0" w:rsidRPr="005D5AF0">
        <w:rPr>
          <w:rFonts w:ascii="Traditional Arabic" w:hAnsi="Traditional Arabic" w:cs="Traditional Arabic" w:hint="cs"/>
          <w:b/>
          <w:bCs/>
          <w:sz w:val="24"/>
          <w:szCs w:val="24"/>
          <w:vertAlign w:val="superscript"/>
          <w:rtl/>
        </w:rPr>
        <w:t>17</w:t>
      </w:r>
      <w:r w:rsidR="007E58BA"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r>
      <w:r w:rsidRPr="00A46977">
        <w:rPr>
          <w:rFonts w:ascii="Traditional Arabic" w:hAnsi="Traditional Arabic" w:cs="Traditional Arabic"/>
          <w:sz w:val="28"/>
          <w:szCs w:val="28"/>
          <w:rtl/>
        </w:rPr>
        <w:tab/>
        <w:t>إن التشغيل بهذا المفهوم يؤدي بالضرورة إلى مفهوم التوظيف، الذي يعني تعبئة القوة العاملة اللازمة لإدارة المؤسسة، واختيار أفراد هذه القوة العاملة وتدريبها ووضعها في المكان الملائم لها قصد الوصول إلى الأداء الأنسب والمتميز وتوفير شروط وظروف العمل الملائمة للعاملين ليستمروا في أداء مهامهم بكفاية و فعالية</w:t>
      </w:r>
      <w:r w:rsidR="00B63AD3">
        <w:rPr>
          <w:rFonts w:ascii="Traditional Arabic" w:hAnsi="Traditional Arabic" w:cs="Traditional Arabic" w:hint="cs"/>
          <w:sz w:val="28"/>
          <w:szCs w:val="28"/>
          <w:rtl/>
        </w:rPr>
        <w:t xml:space="preserve"> </w:t>
      </w:r>
      <w:r w:rsidR="007E58BA" w:rsidRPr="005D5AF0">
        <w:rPr>
          <w:rFonts w:ascii="Traditional Arabic" w:hAnsi="Traditional Arabic" w:cs="Traditional Arabic" w:hint="cs"/>
          <w:b/>
          <w:bCs/>
          <w:sz w:val="24"/>
          <w:szCs w:val="24"/>
          <w:vertAlign w:val="superscript"/>
          <w:rtl/>
        </w:rPr>
        <w:t>(</w:t>
      </w:r>
      <w:r w:rsidR="00E51D6E" w:rsidRPr="005D5AF0">
        <w:rPr>
          <w:rFonts w:ascii="Traditional Arabic" w:hAnsi="Traditional Arabic" w:cs="Traditional Arabic" w:hint="cs"/>
          <w:b/>
          <w:bCs/>
          <w:sz w:val="24"/>
          <w:szCs w:val="24"/>
          <w:vertAlign w:val="superscript"/>
          <w:rtl/>
        </w:rPr>
        <w:t>1</w:t>
      </w:r>
      <w:r w:rsidR="005D5AF0" w:rsidRPr="005D5AF0">
        <w:rPr>
          <w:rFonts w:ascii="Traditional Arabic" w:hAnsi="Traditional Arabic" w:cs="Traditional Arabic" w:hint="cs"/>
          <w:b/>
          <w:bCs/>
          <w:sz w:val="24"/>
          <w:szCs w:val="24"/>
          <w:vertAlign w:val="superscript"/>
          <w:rtl/>
        </w:rPr>
        <w:t>8</w:t>
      </w:r>
      <w:r w:rsidR="007E58BA" w:rsidRPr="005D5AF0">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23A57" w:rsidRDefault="00723A57" w:rsidP="00D7487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proofErr w:type="gramStart"/>
      <w:r>
        <w:rPr>
          <w:rFonts w:ascii="Traditional Arabic" w:hAnsi="Traditional Arabic" w:cs="Traditional Arabic" w:hint="cs"/>
          <w:sz w:val="28"/>
          <w:szCs w:val="28"/>
          <w:rtl/>
        </w:rPr>
        <w:t>وعلى</w:t>
      </w:r>
      <w:proofErr w:type="gramEnd"/>
      <w:r>
        <w:rPr>
          <w:rFonts w:ascii="Traditional Arabic" w:hAnsi="Traditional Arabic" w:cs="Traditional Arabic" w:hint="cs"/>
          <w:sz w:val="28"/>
          <w:szCs w:val="28"/>
          <w:rtl/>
        </w:rPr>
        <w:t xml:space="preserve"> هذا الأساس فان</w:t>
      </w:r>
      <w:r w:rsidRPr="00A46977">
        <w:rPr>
          <w:rFonts w:ascii="Traditional Arabic" w:hAnsi="Traditional Arabic" w:cs="Traditional Arabic"/>
          <w:sz w:val="28"/>
          <w:szCs w:val="28"/>
          <w:rtl/>
        </w:rPr>
        <w:t xml:space="preserve"> مفهوم التشغيل</w:t>
      </w:r>
      <w:r>
        <w:rPr>
          <w:rFonts w:ascii="Traditional Arabic" w:hAnsi="Traditional Arabic" w:cs="Traditional Arabic" w:hint="cs"/>
          <w:sz w:val="28"/>
          <w:szCs w:val="28"/>
          <w:rtl/>
        </w:rPr>
        <w:t xml:space="preserve"> يتعلق</w:t>
      </w:r>
      <w:r w:rsidRPr="00A46977">
        <w:rPr>
          <w:rFonts w:ascii="Traditional Arabic" w:hAnsi="Traditional Arabic" w:cs="Traditional Arabic"/>
          <w:sz w:val="28"/>
          <w:szCs w:val="28"/>
          <w:rtl/>
        </w:rPr>
        <w:t xml:space="preserve"> بتمكين الفرد من الحصول على منصب عمل يسمح له بالاستفادة من المزايا المالية وغير الما</w:t>
      </w:r>
      <w:r w:rsidR="007D6E72">
        <w:rPr>
          <w:rFonts w:ascii="Traditional Arabic" w:hAnsi="Traditional Arabic" w:cs="Traditional Arabic"/>
          <w:sz w:val="28"/>
          <w:szCs w:val="28"/>
          <w:rtl/>
        </w:rPr>
        <w:t>لية من وراء اشتغاله بهذا المنصب</w:t>
      </w:r>
      <w:r w:rsidR="007D6E72">
        <w:rPr>
          <w:rFonts w:ascii="Traditional Arabic" w:hAnsi="Traditional Arabic" w:cs="Traditional Arabic" w:hint="cs"/>
          <w:sz w:val="28"/>
          <w:szCs w:val="28"/>
          <w:rtl/>
        </w:rPr>
        <w:t>.</w:t>
      </w:r>
    </w:p>
    <w:p w:rsidR="007D6E72" w:rsidRPr="00A46977" w:rsidRDefault="007D6E72" w:rsidP="00D74876">
      <w:pPr>
        <w:bidi/>
        <w:jc w:val="both"/>
        <w:rPr>
          <w:rFonts w:ascii="Traditional Arabic" w:hAnsi="Traditional Arabic" w:cs="Traditional Arabic"/>
          <w:sz w:val="28"/>
          <w:szCs w:val="28"/>
          <w:rtl/>
        </w:rPr>
      </w:pPr>
    </w:p>
    <w:p w:rsidR="007A7A79" w:rsidRPr="00A46977" w:rsidRDefault="007A7A79" w:rsidP="00D74876">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r>
      <w:r w:rsidRPr="00A46977">
        <w:rPr>
          <w:rFonts w:ascii="Traditional Arabic" w:hAnsi="Traditional Arabic" w:cs="Traditional Arabic"/>
          <w:sz w:val="28"/>
          <w:szCs w:val="28"/>
          <w:rtl/>
        </w:rPr>
        <w:tab/>
        <w:t xml:space="preserve">بعد التطرق إلى مفهوم </w:t>
      </w:r>
      <w:r w:rsidR="007D6E72">
        <w:rPr>
          <w:rFonts w:ascii="Traditional Arabic" w:hAnsi="Traditional Arabic" w:cs="Traditional Arabic" w:hint="cs"/>
          <w:sz w:val="28"/>
          <w:szCs w:val="28"/>
          <w:rtl/>
        </w:rPr>
        <w:t>التشغيل</w:t>
      </w:r>
      <w:r w:rsidRPr="00A46977">
        <w:rPr>
          <w:rFonts w:ascii="Traditional Arabic" w:hAnsi="Traditional Arabic" w:cs="Traditional Arabic"/>
          <w:sz w:val="28"/>
          <w:szCs w:val="28"/>
          <w:rtl/>
        </w:rPr>
        <w:t xml:space="preserve"> يمكن تعريف سياسة التشغيل كما يلي:</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 xml:space="preserve"> </w:t>
      </w:r>
      <w:r w:rsidRPr="00A46977">
        <w:rPr>
          <w:rFonts w:ascii="Traditional Arabic" w:hAnsi="Traditional Arabic" w:cs="Traditional Arabic"/>
          <w:sz w:val="28"/>
          <w:szCs w:val="28"/>
          <w:rtl/>
        </w:rPr>
        <w:tab/>
        <w:t xml:space="preserve">يقصد </w:t>
      </w:r>
      <w:r w:rsidR="007D6E72">
        <w:rPr>
          <w:rFonts w:ascii="Traditional Arabic" w:hAnsi="Traditional Arabic" w:cs="Traditional Arabic" w:hint="cs"/>
          <w:sz w:val="28"/>
          <w:szCs w:val="28"/>
          <w:rtl/>
        </w:rPr>
        <w:t>ب</w:t>
      </w:r>
      <w:r w:rsidRPr="00A46977">
        <w:rPr>
          <w:rFonts w:ascii="Traditional Arabic" w:hAnsi="Traditional Arabic" w:cs="Traditional Arabic"/>
          <w:sz w:val="28"/>
          <w:szCs w:val="28"/>
          <w:rtl/>
        </w:rPr>
        <w:t xml:space="preserve">سياسة </w:t>
      </w:r>
      <w:r w:rsidR="007D6E72">
        <w:rPr>
          <w:rFonts w:ascii="Traditional Arabic" w:hAnsi="Traditional Arabic" w:cs="Traditional Arabic" w:hint="cs"/>
          <w:sz w:val="28"/>
          <w:szCs w:val="28"/>
          <w:rtl/>
        </w:rPr>
        <w:t>ا</w:t>
      </w:r>
      <w:r w:rsidRPr="00A46977">
        <w:rPr>
          <w:rFonts w:ascii="Traditional Arabic" w:hAnsi="Traditional Arabic" w:cs="Traditional Arabic"/>
          <w:sz w:val="28"/>
          <w:szCs w:val="28"/>
          <w:rtl/>
        </w:rPr>
        <w:t xml:space="preserve">لتشغيل الأسلوب الذي تتبناه الحكومة من أجل توفير فرص عمل للقوى العاملة المتاحة، وإعداد تكوين أفرادها، وتنظيم العلاقات بين العمال وأرباب العمل  (أفرادا كانوا أومؤسسات عامة أومؤسسات خاصة) عن طريق التعليمات </w:t>
      </w:r>
      <w:r w:rsidRPr="00A46977">
        <w:rPr>
          <w:rFonts w:ascii="Traditional Arabic" w:hAnsi="Traditional Arabic" w:cs="Traditional Arabic"/>
          <w:sz w:val="28"/>
          <w:szCs w:val="28"/>
          <w:rtl/>
        </w:rPr>
        <w:lastRenderedPageBreak/>
        <w:t>والقواعد والقوانين وتعكس السياسة العامة للتشغيل إيديولوجية النظام الإقتصادي والإجتماعي القائم ونظرته للعمل وحق المواطن فيه</w:t>
      </w:r>
      <w:r w:rsidR="007E58BA" w:rsidRPr="00B63AD3">
        <w:rPr>
          <w:rFonts w:ascii="Traditional Arabic" w:hAnsi="Traditional Arabic" w:cs="Traditional Arabic" w:hint="cs"/>
          <w:b/>
          <w:bCs/>
          <w:sz w:val="24"/>
          <w:szCs w:val="24"/>
          <w:vertAlign w:val="superscript"/>
          <w:rtl/>
        </w:rPr>
        <w:t>(</w:t>
      </w:r>
      <w:r w:rsidR="005D5AF0" w:rsidRPr="00B63AD3">
        <w:rPr>
          <w:rFonts w:ascii="Traditional Arabic" w:hAnsi="Traditional Arabic" w:cs="Traditional Arabic" w:hint="cs"/>
          <w:b/>
          <w:bCs/>
          <w:sz w:val="24"/>
          <w:szCs w:val="24"/>
          <w:vertAlign w:val="superscript"/>
          <w:rtl/>
        </w:rPr>
        <w:t>19</w:t>
      </w:r>
      <w:r w:rsidR="007E58BA" w:rsidRPr="00B63AD3">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t>وقد عرفت منظمة التعاون الإقتصادي والتنمية</w:t>
      </w:r>
      <w:r w:rsidRPr="00A46977">
        <w:rPr>
          <w:rFonts w:ascii="Traditional Arabic" w:hAnsi="Traditional Arabic" w:cs="Traditional Arabic"/>
          <w:sz w:val="28"/>
          <w:szCs w:val="28"/>
          <w:rtl/>
          <w:lang w:val="en-US"/>
        </w:rPr>
        <w:t xml:space="preserve"> </w:t>
      </w:r>
      <w:r w:rsidR="007D6E72">
        <w:rPr>
          <w:rFonts w:ascii="Traditional Arabic" w:hAnsi="Traditional Arabic" w:cs="Traditional Arabic" w:hint="cs"/>
          <w:sz w:val="28"/>
          <w:szCs w:val="28"/>
          <w:rtl/>
          <w:lang w:val="en-US"/>
        </w:rPr>
        <w:t>"</w:t>
      </w:r>
      <w:r w:rsidRPr="00A46977">
        <w:rPr>
          <w:rFonts w:ascii="Traditional Arabic" w:hAnsi="Traditional Arabic" w:cs="Traditional Arabic"/>
          <w:sz w:val="28"/>
          <w:szCs w:val="28"/>
          <w:lang w:val="en-US"/>
        </w:rPr>
        <w:t>OCDO</w:t>
      </w:r>
      <w:r w:rsidR="007D6E72">
        <w:rPr>
          <w:rFonts w:ascii="Traditional Arabic" w:hAnsi="Traditional Arabic" w:cs="Traditional Arabic" w:hint="cs"/>
          <w:sz w:val="28"/>
          <w:szCs w:val="28"/>
          <w:rtl/>
          <w:lang w:val="en-US"/>
        </w:rPr>
        <w:t>"</w:t>
      </w:r>
      <w:r w:rsidRPr="00A46977">
        <w:rPr>
          <w:rFonts w:ascii="Traditional Arabic" w:hAnsi="Traditional Arabic" w:cs="Traditional Arabic"/>
          <w:sz w:val="28"/>
          <w:szCs w:val="28"/>
          <w:rtl/>
        </w:rPr>
        <w:t xml:space="preserve"> سياسة التشغيل على أنها سياسة تغطي كامل السياسة الإقتصادية والإجتماعية وتتمثل في مجمل الوسائل المعتمدة من أجل إعطاء الحق في العمل لكل إنسان، وكذا تكييف اليد العاملة مع إحتياجات الإنتاج</w:t>
      </w:r>
      <w:r w:rsidR="007E58BA" w:rsidRPr="00B63AD3">
        <w:rPr>
          <w:rFonts w:ascii="Traditional Arabic" w:hAnsi="Traditional Arabic" w:cs="Traditional Arabic" w:hint="cs"/>
          <w:b/>
          <w:bCs/>
          <w:sz w:val="24"/>
          <w:szCs w:val="24"/>
          <w:vertAlign w:val="superscript"/>
          <w:rtl/>
        </w:rPr>
        <w:t>(</w:t>
      </w:r>
      <w:r w:rsidR="005D5AF0" w:rsidRPr="00B63AD3">
        <w:rPr>
          <w:rFonts w:ascii="Traditional Arabic" w:hAnsi="Traditional Arabic" w:cs="Traditional Arabic" w:hint="cs"/>
          <w:b/>
          <w:bCs/>
          <w:sz w:val="24"/>
          <w:szCs w:val="24"/>
          <w:vertAlign w:val="superscript"/>
          <w:rtl/>
        </w:rPr>
        <w:t>20</w:t>
      </w:r>
      <w:r w:rsidR="007E58BA" w:rsidRPr="00B63AD3">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Pr="00A46977" w:rsidRDefault="006517E9" w:rsidP="006517E9">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r w:rsidR="007A7A79" w:rsidRPr="00A46977">
        <w:rPr>
          <w:rFonts w:ascii="Traditional Arabic" w:hAnsi="Traditional Arabic" w:cs="Traditional Arabic"/>
          <w:sz w:val="28"/>
          <w:szCs w:val="28"/>
          <w:rtl/>
        </w:rPr>
        <w:t>و</w:t>
      </w:r>
      <w:r>
        <w:rPr>
          <w:rFonts w:ascii="Traditional Arabic" w:hAnsi="Traditional Arabic" w:cs="Traditional Arabic" w:hint="cs"/>
          <w:sz w:val="28"/>
          <w:szCs w:val="28"/>
          <w:rtl/>
        </w:rPr>
        <w:t>على</w:t>
      </w:r>
      <w:r w:rsidR="007A7A79" w:rsidRPr="00A46977">
        <w:rPr>
          <w:rFonts w:ascii="Traditional Arabic" w:hAnsi="Traditional Arabic" w:cs="Traditional Arabic"/>
          <w:sz w:val="28"/>
          <w:szCs w:val="28"/>
          <w:rtl/>
        </w:rPr>
        <w:t xml:space="preserve"> هذا الأساس يمكن القول أن سياسة التشغيل هي مجموعة الإجراءات والتدابير التي تضعها وتنفذها مختلف الأجهزة الحكومية بالتعاون مع مختلف منظمات القطاع الخاص من أجل زيادة فرص العمل ومستوى التشغيل من السكان في سن العمل، وذلك بهدف التخفيف من حدة البطالة والسماح للعاطلين والراغبين في العمل بالحصول على مناصب شغل.</w:t>
      </w:r>
    </w:p>
    <w:p w:rsidR="007A7A79" w:rsidRPr="00A46977" w:rsidRDefault="007A7A79" w:rsidP="00D74876">
      <w:pPr>
        <w:bidi/>
        <w:jc w:val="both"/>
        <w:rPr>
          <w:rFonts w:ascii="Traditional Arabic" w:hAnsi="Traditional Arabic" w:cs="Traditional Arabic"/>
          <w:sz w:val="28"/>
          <w:szCs w:val="28"/>
          <w:rtl/>
        </w:rPr>
      </w:pPr>
    </w:p>
    <w:p w:rsidR="007A7A79" w:rsidRPr="00A46977" w:rsidRDefault="00C52166" w:rsidP="00C52166">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2-</w:t>
      </w:r>
      <w:r w:rsidR="007A7A79" w:rsidRPr="00A46977">
        <w:rPr>
          <w:rFonts w:ascii="Traditional Arabic" w:hAnsi="Traditional Arabic" w:cs="Traditional Arabic"/>
          <w:b/>
          <w:bCs/>
          <w:sz w:val="28"/>
          <w:szCs w:val="28"/>
          <w:rtl/>
        </w:rPr>
        <w:t xml:space="preserve"> أنواع سياسة </w:t>
      </w:r>
      <w:r w:rsidR="007D6E72">
        <w:rPr>
          <w:rFonts w:ascii="Traditional Arabic" w:hAnsi="Traditional Arabic" w:cs="Traditional Arabic" w:hint="cs"/>
          <w:b/>
          <w:bCs/>
          <w:sz w:val="28"/>
          <w:szCs w:val="28"/>
          <w:rtl/>
        </w:rPr>
        <w:t>التشغيل:</w:t>
      </w:r>
    </w:p>
    <w:p w:rsidR="007A7A79" w:rsidRPr="00A46977" w:rsidRDefault="007A7A79" w:rsidP="005D5AF0">
      <w:pPr>
        <w:bidi/>
        <w:jc w:val="both"/>
        <w:rPr>
          <w:rFonts w:ascii="Traditional Arabic" w:hAnsi="Traditional Arabic" w:cs="Traditional Arabic"/>
          <w:sz w:val="28"/>
          <w:szCs w:val="28"/>
          <w:rtl/>
        </w:rPr>
      </w:pPr>
      <w:r w:rsidRPr="00A46977">
        <w:rPr>
          <w:rFonts w:ascii="Traditional Arabic" w:hAnsi="Traditional Arabic" w:cs="Traditional Arabic"/>
          <w:sz w:val="28"/>
          <w:szCs w:val="28"/>
          <w:rtl/>
        </w:rPr>
        <w:tab/>
      </w:r>
      <w:proofErr w:type="gramStart"/>
      <w:r w:rsidRPr="00A46977">
        <w:rPr>
          <w:rFonts w:ascii="Traditional Arabic" w:hAnsi="Traditional Arabic" w:cs="Traditional Arabic"/>
          <w:sz w:val="28"/>
          <w:szCs w:val="28"/>
          <w:rtl/>
        </w:rPr>
        <w:t>يمكن</w:t>
      </w:r>
      <w:proofErr w:type="gramEnd"/>
      <w:r w:rsidRPr="00A46977">
        <w:rPr>
          <w:rFonts w:ascii="Traditional Arabic" w:hAnsi="Traditional Arabic" w:cs="Traditional Arabic"/>
          <w:sz w:val="28"/>
          <w:szCs w:val="28"/>
          <w:rtl/>
        </w:rPr>
        <w:t xml:space="preserve"> تقسيم السياسة العامة للتشغيل من حيث الأهداف التي تصبو إلى تحقيقها إلى نوعين</w:t>
      </w:r>
      <w:r w:rsidR="007E58BA" w:rsidRPr="00B63AD3">
        <w:rPr>
          <w:rFonts w:ascii="Traditional Arabic" w:hAnsi="Traditional Arabic" w:cs="Traditional Arabic" w:hint="cs"/>
          <w:b/>
          <w:bCs/>
          <w:sz w:val="24"/>
          <w:szCs w:val="24"/>
          <w:vertAlign w:val="superscript"/>
          <w:rtl/>
        </w:rPr>
        <w:t>(2</w:t>
      </w:r>
      <w:r w:rsidR="005D5AF0" w:rsidRPr="00B63AD3">
        <w:rPr>
          <w:rFonts w:ascii="Traditional Arabic" w:hAnsi="Traditional Arabic" w:cs="Traditional Arabic" w:hint="cs"/>
          <w:b/>
          <w:bCs/>
          <w:sz w:val="24"/>
          <w:szCs w:val="24"/>
          <w:vertAlign w:val="superscript"/>
          <w:rtl/>
        </w:rPr>
        <w:t>1</w:t>
      </w:r>
      <w:r w:rsidR="007E58BA" w:rsidRPr="00B63AD3">
        <w:rPr>
          <w:rFonts w:ascii="Traditional Arabic" w:hAnsi="Traditional Arabic" w:cs="Traditional Arabic" w:hint="cs"/>
          <w:b/>
          <w:bCs/>
          <w:sz w:val="24"/>
          <w:szCs w:val="24"/>
          <w:vertAlign w:val="superscript"/>
          <w:rtl/>
        </w:rPr>
        <w:t>)</w:t>
      </w:r>
      <w:r w:rsidRPr="00A46977">
        <w:rPr>
          <w:rFonts w:ascii="Traditional Arabic" w:hAnsi="Traditional Arabic" w:cs="Traditional Arabic"/>
          <w:sz w:val="28"/>
          <w:szCs w:val="28"/>
          <w:rtl/>
        </w:rPr>
        <w:t>:</w:t>
      </w:r>
    </w:p>
    <w:p w:rsidR="007A7A79" w:rsidRDefault="00C52166" w:rsidP="00861AAC">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أ</w:t>
      </w:r>
      <w:r w:rsidR="007A7A79" w:rsidRPr="00A46977">
        <w:rPr>
          <w:rFonts w:ascii="Traditional Arabic" w:hAnsi="Traditional Arabic" w:cs="Traditional Arabic"/>
          <w:b/>
          <w:bCs/>
          <w:sz w:val="28"/>
          <w:szCs w:val="28"/>
          <w:rtl/>
        </w:rPr>
        <w:t>- سياس</w:t>
      </w:r>
      <w:r w:rsidR="00861AAC">
        <w:rPr>
          <w:rFonts w:ascii="Traditional Arabic" w:hAnsi="Traditional Arabic" w:cs="Traditional Arabic" w:hint="cs"/>
          <w:b/>
          <w:bCs/>
          <w:sz w:val="28"/>
          <w:szCs w:val="28"/>
          <w:rtl/>
        </w:rPr>
        <w:t>ات</w:t>
      </w:r>
      <w:r w:rsidR="007A7A79" w:rsidRPr="00A46977">
        <w:rPr>
          <w:rFonts w:ascii="Traditional Arabic" w:hAnsi="Traditional Arabic" w:cs="Traditional Arabic"/>
          <w:b/>
          <w:bCs/>
          <w:sz w:val="28"/>
          <w:szCs w:val="28"/>
          <w:rtl/>
        </w:rPr>
        <w:t xml:space="preserve"> تشغيلية فعالة أونشيطة</w:t>
      </w:r>
      <w:r w:rsidR="007A7A79" w:rsidRPr="00A46977">
        <w:rPr>
          <w:rFonts w:ascii="Traditional Arabic" w:hAnsi="Traditional Arabic" w:cs="Traditional Arabic"/>
          <w:sz w:val="28"/>
          <w:szCs w:val="28"/>
          <w:rtl/>
        </w:rPr>
        <w:t>: وهي السياس</w:t>
      </w:r>
      <w:r w:rsidR="00861AAC">
        <w:rPr>
          <w:rFonts w:ascii="Traditional Arabic" w:hAnsi="Traditional Arabic" w:cs="Traditional Arabic" w:hint="cs"/>
          <w:sz w:val="28"/>
          <w:szCs w:val="28"/>
          <w:rtl/>
        </w:rPr>
        <w:t>ات</w:t>
      </w:r>
      <w:r w:rsidR="007A7A79" w:rsidRPr="00A46977">
        <w:rPr>
          <w:rFonts w:ascii="Traditional Arabic" w:hAnsi="Traditional Arabic" w:cs="Traditional Arabic"/>
          <w:sz w:val="28"/>
          <w:szCs w:val="28"/>
          <w:rtl/>
        </w:rPr>
        <w:t xml:space="preserve"> التي ترمي إلى تثمين فرصة العاطلين في الدخول إلى سوق العمل والحصول على مناصب الشغل التي يبحثون عنها ويرغبون في الحصول عليها، وذلك بمساعدتهم في البحث عن عمل من خلال إنشاء مكاتب ووكالات خاصة بالتوظيف تسهل تدفق المعلومات عن مناصب العمل الشاغرة أوتدريبهم وتكوينهم وفقا لاحتياجات ومتطلبات سوق العمل حتى لايواجهوا مشكلة عدم التوافق بين مؤهلاتهم ومتطلبات شغل المنصب أو عن طريق الخلق المباشر للمناصب العمل من خلال قيام الحكومة بتقديم تحفيزات وتسهيلات من شأنها تشجيع الافراد الراغبين في العمل على الحركة لخلق وظائف لأنفسهم وللآخرين كالتحفيزات والتسهيلات التي تقدم لإنشاء المشروعات الصغيرة والمؤسسات الصغيرة والمتوسطة، وتقديم الإستشارة ومرافقة ذوي المبادرات في تنفيذ مباداراتهم.</w:t>
      </w:r>
    </w:p>
    <w:p w:rsidR="00C52166" w:rsidRPr="00A46977" w:rsidRDefault="00C52166" w:rsidP="00C52166">
      <w:pPr>
        <w:bidi/>
        <w:jc w:val="both"/>
        <w:rPr>
          <w:rFonts w:ascii="Traditional Arabic" w:hAnsi="Traditional Arabic" w:cs="Traditional Arabic"/>
          <w:sz w:val="28"/>
          <w:szCs w:val="28"/>
          <w:rtl/>
        </w:rPr>
      </w:pPr>
    </w:p>
    <w:p w:rsidR="007A7A79" w:rsidRDefault="00C52166" w:rsidP="00D74876">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ب</w:t>
      </w:r>
      <w:r w:rsidR="007A7A79" w:rsidRPr="00A46977">
        <w:rPr>
          <w:rFonts w:ascii="Traditional Arabic" w:hAnsi="Traditional Arabic" w:cs="Traditional Arabic"/>
          <w:b/>
          <w:bCs/>
          <w:sz w:val="28"/>
          <w:szCs w:val="28"/>
          <w:rtl/>
        </w:rPr>
        <w:t xml:space="preserve">- سياسات تشغيلية خاملة أوسلبية: </w:t>
      </w:r>
      <w:r w:rsidR="007A7A79" w:rsidRPr="00A46977">
        <w:rPr>
          <w:rFonts w:ascii="Traditional Arabic" w:hAnsi="Traditional Arabic" w:cs="Traditional Arabic"/>
          <w:sz w:val="28"/>
          <w:szCs w:val="28"/>
          <w:rtl/>
        </w:rPr>
        <w:t>وهي السياسات التي تتضمن وضع مجموعة من الإجراءات والبرامج للتخفيف من حدة البطالة وتلافي أثارها السلبية على كل المستويات والمحافظة على استقرار الأوضاع، وذلك من خلال مختلف التدابير المتخذة من قبل الأجهزة الحكومية كإجراءات التعويض على التقاعد المبكر الذي يركز على دعم من لاعمل لهم ممن سبق لهم العمل لفترة طويلة نسبيا، وإعانات التأمين ضد البطالة بالنسبة للذين فقدوا مناصب عملهم بغير ارادتهم، كإفلاس المؤسسة التي يشتغلون بها مثلا، وعقود العمل المحددة... أي أن سياسات التشغيل السلبية لاتستهدف خلق مناصب شغل حقيقية بالدرجة الأولى بقدر ماتستهدف التخفيف من معدلات البطالة على المدى القريب.</w:t>
      </w:r>
    </w:p>
    <w:p w:rsidR="00511B08" w:rsidRPr="00A46977" w:rsidRDefault="00511B08" w:rsidP="00D74876">
      <w:pPr>
        <w:bidi/>
        <w:jc w:val="both"/>
        <w:rPr>
          <w:rFonts w:ascii="Traditional Arabic" w:hAnsi="Traditional Arabic" w:cs="Traditional Arabic"/>
          <w:sz w:val="28"/>
          <w:szCs w:val="28"/>
          <w:rtl/>
        </w:rPr>
      </w:pPr>
    </w:p>
    <w:p w:rsidR="00A57508" w:rsidRDefault="00A57508" w:rsidP="00D74876">
      <w:pPr>
        <w:bidi/>
        <w:jc w:val="both"/>
        <w:rPr>
          <w:rFonts w:ascii="Traditional Arabic" w:hAnsi="Traditional Arabic" w:cs="Traditional Arabic"/>
          <w:b/>
          <w:bCs/>
          <w:sz w:val="28"/>
          <w:szCs w:val="28"/>
          <w:rtl/>
        </w:rPr>
      </w:pPr>
      <w:proofErr w:type="gramStart"/>
      <w:r>
        <w:rPr>
          <w:rFonts w:ascii="Traditional Arabic" w:hAnsi="Traditional Arabic" w:cs="Traditional Arabic" w:hint="cs"/>
          <w:b/>
          <w:bCs/>
          <w:sz w:val="28"/>
          <w:szCs w:val="28"/>
          <w:rtl/>
        </w:rPr>
        <w:t>المحور</w:t>
      </w:r>
      <w:proofErr w:type="gramEnd"/>
      <w:r>
        <w:rPr>
          <w:rFonts w:ascii="Traditional Arabic" w:hAnsi="Traditional Arabic" w:cs="Traditional Arabic" w:hint="cs"/>
          <w:b/>
          <w:bCs/>
          <w:sz w:val="28"/>
          <w:szCs w:val="28"/>
          <w:rtl/>
        </w:rPr>
        <w:t xml:space="preserve"> الثاني</w:t>
      </w:r>
      <w:r w:rsidR="00C92D79" w:rsidRPr="00C92D79">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دراسة واقع البطالة وسياسة التشغيل في الجزائر.</w:t>
      </w:r>
    </w:p>
    <w:p w:rsidR="00C52166" w:rsidRPr="00C52166" w:rsidRDefault="00C52166" w:rsidP="00BD320C">
      <w:pPr>
        <w:bidi/>
        <w:jc w:val="both"/>
        <w:rPr>
          <w:rFonts w:ascii="Traditional Arabic" w:hAnsi="Traditional Arabic" w:cs="Traditional Arabic"/>
          <w:sz w:val="28"/>
          <w:szCs w:val="28"/>
          <w:rtl/>
        </w:rPr>
      </w:pPr>
      <w:r>
        <w:rPr>
          <w:rFonts w:cs="Simplified Arabic" w:hint="cs"/>
          <w:sz w:val="30"/>
          <w:szCs w:val="30"/>
          <w:rtl/>
        </w:rPr>
        <w:tab/>
      </w:r>
      <w:r w:rsidR="00055014">
        <w:rPr>
          <w:rFonts w:ascii="Traditional Arabic" w:hAnsi="Traditional Arabic" w:cs="Traditional Arabic" w:hint="cs"/>
          <w:sz w:val="28"/>
          <w:szCs w:val="28"/>
          <w:rtl/>
        </w:rPr>
        <w:t>سوف يتم الحديث من خلال هذا المحور</w:t>
      </w:r>
      <w:r w:rsidRPr="00C52166">
        <w:rPr>
          <w:rFonts w:ascii="Traditional Arabic" w:hAnsi="Traditional Arabic" w:cs="Traditional Arabic"/>
          <w:sz w:val="28"/>
          <w:szCs w:val="28"/>
          <w:rtl/>
        </w:rPr>
        <w:t>،</w:t>
      </w:r>
      <w:r w:rsidR="00055014">
        <w:rPr>
          <w:rFonts w:ascii="Traditional Arabic" w:hAnsi="Traditional Arabic" w:cs="Traditional Arabic" w:hint="cs"/>
          <w:sz w:val="28"/>
          <w:szCs w:val="28"/>
          <w:rtl/>
        </w:rPr>
        <w:t xml:space="preserve"> </w:t>
      </w:r>
      <w:r w:rsidRPr="00C52166">
        <w:rPr>
          <w:rFonts w:ascii="Traditional Arabic" w:hAnsi="Traditional Arabic" w:cs="Traditional Arabic"/>
          <w:sz w:val="28"/>
          <w:szCs w:val="28"/>
          <w:rtl/>
        </w:rPr>
        <w:t>على تطور البطالة والتشغيل في الجزائر في ظل كل من النظام الإشتراكي ونظام إقتصاد السوق، وكذا مختلف الترتيبات التي إعتمدتها الحكومة لامتصاص البطالة</w:t>
      </w:r>
      <w:r w:rsidR="00BF7A19">
        <w:rPr>
          <w:rFonts w:ascii="Traditional Arabic" w:hAnsi="Traditional Arabic" w:cs="Traditional Arabic" w:hint="cs"/>
          <w:sz w:val="28"/>
          <w:szCs w:val="28"/>
          <w:rtl/>
        </w:rPr>
        <w:t>.</w:t>
      </w:r>
      <w:r w:rsidRPr="00C52166">
        <w:rPr>
          <w:rFonts w:ascii="Traditional Arabic" w:hAnsi="Traditional Arabic" w:cs="Traditional Arabic"/>
          <w:sz w:val="28"/>
          <w:szCs w:val="28"/>
          <w:rtl/>
        </w:rPr>
        <w:t xml:space="preserve"> </w:t>
      </w:r>
    </w:p>
    <w:p w:rsidR="00C52166" w:rsidRPr="00C52166" w:rsidRDefault="00055014" w:rsidP="00C52166">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أولا</w:t>
      </w:r>
      <w:r w:rsidR="00C52166" w:rsidRPr="00C52166">
        <w:rPr>
          <w:rFonts w:ascii="Traditional Arabic" w:hAnsi="Traditional Arabic" w:cs="Traditional Arabic"/>
          <w:b/>
          <w:bCs/>
          <w:sz w:val="28"/>
          <w:szCs w:val="28"/>
          <w:rtl/>
        </w:rPr>
        <w:t>: تطور البطالة وسياسة التشغيل في الجزائر:</w:t>
      </w:r>
    </w:p>
    <w:p w:rsidR="00C52166" w:rsidRPr="00C52166" w:rsidRDefault="00C52166" w:rsidP="00BF7A19">
      <w:pPr>
        <w:bidi/>
        <w:spacing w:after="100" w:afterAutospacing="1"/>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لقد حظي موضوع التشغيل والبطالة بمكانة معتبرة في كل الإستراتيجيات التنموية التي تبنتها الجزائر منذ الإستقلال خاصة وأن الجزائر كدولة حديثة الإستقلال والبناء واجهت عراقيل كثيرة في مجال التشغيل، وقد جاءت سياسة التشغيل في الجزائر مواكبة لخصوصية كل مرحلة من مراحل تطورها، وهذا مايفرض علينا تتبع مراحل تطور البطالة وسياسات التشغيل في الجزائر في ظل كل </w:t>
      </w:r>
      <w:r w:rsidRPr="00C52166">
        <w:rPr>
          <w:rFonts w:ascii="Traditional Arabic" w:hAnsi="Traditional Arabic" w:cs="Traditional Arabic"/>
          <w:sz w:val="28"/>
          <w:szCs w:val="28"/>
          <w:rtl/>
        </w:rPr>
        <w:lastRenderedPageBreak/>
        <w:t>من نمط التسيير الإشتراكي ونظام إقتصاد السوق مع التركيز على المرحلة الأخيرة (ابتداء من 1989)، على إعتبار أن معدلات البطالة عرفت أعلى مستوياتها خلال المرحلة الإنتقالية لإقتصاد السوق.</w:t>
      </w:r>
    </w:p>
    <w:p w:rsidR="00C52166" w:rsidRPr="00C52166" w:rsidRDefault="00C52166" w:rsidP="00C52166">
      <w:pPr>
        <w:bidi/>
        <w:jc w:val="both"/>
        <w:rPr>
          <w:rFonts w:ascii="Traditional Arabic" w:hAnsi="Traditional Arabic" w:cs="Traditional Arabic"/>
          <w:b/>
          <w:bCs/>
          <w:sz w:val="28"/>
          <w:szCs w:val="28"/>
          <w:rtl/>
        </w:rPr>
      </w:pPr>
      <w:r w:rsidRPr="00C52166">
        <w:rPr>
          <w:rFonts w:ascii="Traditional Arabic" w:hAnsi="Traditional Arabic" w:cs="Traditional Arabic"/>
          <w:b/>
          <w:bCs/>
          <w:sz w:val="28"/>
          <w:szCs w:val="28"/>
          <w:rtl/>
        </w:rPr>
        <w:t>أولا: البطالة وسياسة التشغيل في ظل النظام الإشتراكي:</w:t>
      </w:r>
    </w:p>
    <w:p w:rsidR="00C52166" w:rsidRPr="00C52166" w:rsidRDefault="00C52166" w:rsidP="005D5AF0">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إن الحديث عن واقع البطالة والتشغيل في الجزائر في ظل مرحلة التسيير الإشتراكي يقودنا بالضرورة إلى الحديث عن الوضع الإقتصادي والإجتماعي الذي ورثته الجزائر غداة الإستقلال، والذي حمل في طياته الكثير من التناقضات كانت السبب في تفشي وظهور ظواهر كثيرة كان على رأسها ظاهرة البطالة، حيث ورثت الجزائر عن العهد الإستعماري هيكلا إقتصاديا هشا وخانقا </w:t>
      </w:r>
      <w:r w:rsidR="00B10F1A" w:rsidRPr="00B63AD3">
        <w:rPr>
          <w:rFonts w:ascii="Traditional Arabic" w:hAnsi="Traditional Arabic" w:cs="Traditional Arabic" w:hint="cs"/>
          <w:b/>
          <w:bCs/>
          <w:sz w:val="24"/>
          <w:szCs w:val="24"/>
          <w:vertAlign w:val="superscript"/>
          <w:rtl/>
        </w:rPr>
        <w:t>(</w:t>
      </w:r>
      <w:r w:rsidR="005D5AF0" w:rsidRPr="00B63AD3">
        <w:rPr>
          <w:rFonts w:ascii="Traditional Arabic" w:hAnsi="Traditional Arabic" w:cs="Traditional Arabic" w:hint="cs"/>
          <w:b/>
          <w:bCs/>
          <w:sz w:val="24"/>
          <w:szCs w:val="24"/>
          <w:vertAlign w:val="superscript"/>
          <w:rtl/>
        </w:rPr>
        <w:t>22</w:t>
      </w:r>
      <w:r w:rsidR="00B10F1A"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هذا الوضع الإقتصادي المتردي إنعكس عنه وضع إجتماعي صعب وحالة إجتماعية صعبة جسدته معدلات البطالة المرتفعة والتي تجاوزت 33% سنة 1967.</w:t>
      </w:r>
    </w:p>
    <w:p w:rsidR="00C52166" w:rsidRPr="00C52166" w:rsidRDefault="00C52166" w:rsidP="005D5AF0">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w:t>
      </w:r>
      <w:r w:rsidRPr="00C52166">
        <w:rPr>
          <w:rFonts w:ascii="Traditional Arabic" w:hAnsi="Traditional Arabic" w:cs="Traditional Arabic"/>
          <w:sz w:val="28"/>
          <w:szCs w:val="28"/>
          <w:rtl/>
        </w:rPr>
        <w:tab/>
        <w:t>إضافة إلى إستشراء البطالة خلال هذه الفترة، فقد تميزت الوضعية الإجتماعية غداة الإستقلال بحركة نزوح داخلية بين الريف والمدينة أدت إلى تقليص فرصة سكان الحضر في الحصول على مناصب شغل وبالتالي إرتفاع معدلات البطالة في أوساط المدن، وكذا حركة نزوح خارجية، خاصة نحو فرنسا التي شجعت حركة الهجرة في الأيدي العاملة الشابة قصد الإستفادة من انخفاض أجورها</w:t>
      </w:r>
      <w:r w:rsidR="00B10F1A" w:rsidRPr="00B63AD3">
        <w:rPr>
          <w:rFonts w:ascii="Traditional Arabic" w:hAnsi="Traditional Arabic" w:cs="Traditional Arabic" w:hint="cs"/>
          <w:b/>
          <w:bCs/>
          <w:sz w:val="24"/>
          <w:szCs w:val="24"/>
          <w:vertAlign w:val="superscript"/>
          <w:rtl/>
        </w:rPr>
        <w:t>(2</w:t>
      </w:r>
      <w:r w:rsidR="005D5AF0" w:rsidRPr="00B63AD3">
        <w:rPr>
          <w:rFonts w:ascii="Traditional Arabic" w:hAnsi="Traditional Arabic" w:cs="Traditional Arabic" w:hint="cs"/>
          <w:b/>
          <w:bCs/>
          <w:sz w:val="24"/>
          <w:szCs w:val="24"/>
          <w:vertAlign w:val="superscript"/>
          <w:rtl/>
        </w:rPr>
        <w:t>3</w:t>
      </w:r>
      <w:r w:rsidR="00B10F1A"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B63AD3">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هذه الظروف جعلت قضايا التشغيل ومواجهة بطالة القوى العاملة العائدة من الجبال  والخارجة من السجون والمتعطلة تمثل إحدى الإهتمامات الكبرى للدولة الجزائرية بعد الإستقلال لذلك فإن الإستراتيجية المتبناة خلال هذه الفترة وحتى نهاية الثمانينات كانت تهدف إلى تأمين مستويات معيشية أفضل للأفراد من خلال توفير فرص عمل لهم من طرف الدولة وذلك عن طريق إنشاء مؤسسات تابعة للدولة والتي تشكل القطاع العام، وقد استطاعت هذه المؤسسات إستيعاب أعداد كبيرة من القوى العاملة بلغت حوالي 70% خلال تلك الفترة، كما تضمنت إستراتيجية الدولة آنذاك توسيع نطاق الإستفادة من نظام الضمان الإجتماعي، وقد أدت جهود الدولة في هذا المجال خلال الستينات والسبعينات إلى إنشاء فرص عمل عديدة، الأمر الذي أدى إلى انخفاض محسوس في معدل البطالة وإرتفاع نسبة الأجراء</w:t>
      </w:r>
      <w:r w:rsidR="00BF421D" w:rsidRPr="00B63AD3">
        <w:rPr>
          <w:rFonts w:ascii="Traditional Arabic" w:hAnsi="Traditional Arabic" w:cs="Traditional Arabic" w:hint="cs"/>
          <w:b/>
          <w:bCs/>
          <w:sz w:val="24"/>
          <w:szCs w:val="24"/>
          <w:vertAlign w:val="superscript"/>
          <w:rtl/>
        </w:rPr>
        <w:t>(2</w:t>
      </w:r>
      <w:r w:rsidR="00B63AD3" w:rsidRPr="00B63AD3">
        <w:rPr>
          <w:rFonts w:ascii="Traditional Arabic" w:hAnsi="Traditional Arabic" w:cs="Traditional Arabic" w:hint="cs"/>
          <w:b/>
          <w:bCs/>
          <w:sz w:val="24"/>
          <w:szCs w:val="24"/>
          <w:vertAlign w:val="superscript"/>
          <w:rtl/>
        </w:rPr>
        <w:t>4</w:t>
      </w:r>
      <w:r w:rsidR="00BF421D"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B63AD3">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إن إستراتيجية التنمية والتشغيل التي إنتهجتها الجزائر عقب </w:t>
      </w:r>
      <w:r w:rsidR="00055014" w:rsidRPr="00C52166">
        <w:rPr>
          <w:rFonts w:ascii="Traditional Arabic" w:hAnsi="Traditional Arabic" w:cs="Traditional Arabic" w:hint="cs"/>
          <w:sz w:val="28"/>
          <w:szCs w:val="28"/>
          <w:rtl/>
        </w:rPr>
        <w:t>استقلالها</w:t>
      </w:r>
      <w:r w:rsidRPr="00C52166">
        <w:rPr>
          <w:rFonts w:ascii="Traditional Arabic" w:hAnsi="Traditional Arabic" w:cs="Traditional Arabic"/>
          <w:sz w:val="28"/>
          <w:szCs w:val="28"/>
          <w:rtl/>
        </w:rPr>
        <w:t xml:space="preserve"> عكست التوجه الإشتراكي  والذي تجسد في المخططات التنموية التي اعتمدت على تشجيع حجم الإستثمار العمومي، وكانت الإنطلاقة من </w:t>
      </w:r>
      <w:r w:rsidRPr="00C52166">
        <w:rPr>
          <w:rFonts w:ascii="Traditional Arabic" w:hAnsi="Traditional Arabic" w:cs="Traditional Arabic"/>
          <w:b/>
          <w:bCs/>
          <w:sz w:val="28"/>
          <w:szCs w:val="28"/>
          <w:rtl/>
        </w:rPr>
        <w:t>المخطط الثلاثي الأول (1967- 1969)</w:t>
      </w:r>
      <w:r w:rsidRPr="00C52166">
        <w:rPr>
          <w:rFonts w:ascii="Traditional Arabic" w:hAnsi="Traditional Arabic" w:cs="Traditional Arabic"/>
          <w:sz w:val="28"/>
          <w:szCs w:val="28"/>
          <w:rtl/>
        </w:rPr>
        <w:t xml:space="preserve"> والذي شكل البداية الأولية لتطبيق أسلوب التخطيط في الجزائر، وقد كان هدف هذه الخطة تتضمن إنشاء قاعدة إقتصادية وإجتماعية وثقافية ضرورية لتلبية حاجيات المواطنين بما في ذلك تمكينهم من الحصول على مناصب شغل، وقد قدر حجم الإستثمار خلال هذا المخطط بحوالي 11 مليار دج، كان لقطاع الصناعة النصيب الأوفر من هذا الإستثمار بنسبة 49% يليه قطاع البناء والأشغال العمومية</w:t>
      </w:r>
      <w:r w:rsidR="00B63AD3">
        <w:rPr>
          <w:rFonts w:ascii="Traditional Arabic" w:hAnsi="Traditional Arabic" w:cs="Traditional Arabic" w:hint="cs"/>
          <w:sz w:val="28"/>
          <w:szCs w:val="28"/>
          <w:rtl/>
        </w:rPr>
        <w:t xml:space="preserve"> </w:t>
      </w:r>
      <w:r w:rsidR="00BF421D" w:rsidRPr="00B63AD3">
        <w:rPr>
          <w:rFonts w:ascii="Traditional Arabic" w:hAnsi="Traditional Arabic" w:cs="Traditional Arabic" w:hint="cs"/>
          <w:b/>
          <w:bCs/>
          <w:sz w:val="24"/>
          <w:szCs w:val="24"/>
          <w:vertAlign w:val="superscript"/>
          <w:rtl/>
        </w:rPr>
        <w:t>(2</w:t>
      </w:r>
      <w:r w:rsidR="00B63AD3" w:rsidRPr="00B63AD3">
        <w:rPr>
          <w:rFonts w:ascii="Traditional Arabic" w:hAnsi="Traditional Arabic" w:cs="Traditional Arabic" w:hint="cs"/>
          <w:b/>
          <w:bCs/>
          <w:sz w:val="24"/>
          <w:szCs w:val="24"/>
          <w:vertAlign w:val="superscript"/>
          <w:rtl/>
        </w:rPr>
        <w:t>5</w:t>
      </w:r>
      <w:r w:rsidR="00BF421D"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ورغم أن هذا المخطط إستهدف بناء قاعدة مادية للتنمية ولم يوجه إهتماما كبيرا لتكوين القوى العاملة إلا أنه فسح المجال أمام خلق فرص عمل جديدة ساهمت إلى حد كبير في التخفيف من حدة البطالة الموروثة عن العهد الإستعماري حيث سمحت إستثمارات هذا المخطط بإيجاد مايزيد عن 100 ألف فرصة عمل جديدة</w:t>
      </w:r>
      <w:r w:rsidR="00B63AD3">
        <w:rPr>
          <w:rFonts w:ascii="Traditional Arabic" w:hAnsi="Traditional Arabic" w:cs="Traditional Arabic" w:hint="cs"/>
          <w:sz w:val="28"/>
          <w:szCs w:val="28"/>
          <w:rtl/>
        </w:rPr>
        <w:t xml:space="preserve"> </w:t>
      </w:r>
      <w:r w:rsidR="00BF421D" w:rsidRPr="00B63AD3">
        <w:rPr>
          <w:rFonts w:ascii="Traditional Arabic" w:hAnsi="Traditional Arabic" w:cs="Traditional Arabic" w:hint="cs"/>
          <w:b/>
          <w:bCs/>
          <w:sz w:val="24"/>
          <w:szCs w:val="24"/>
          <w:vertAlign w:val="superscript"/>
          <w:rtl/>
        </w:rPr>
        <w:t>(2</w:t>
      </w:r>
      <w:r w:rsidR="00B63AD3" w:rsidRPr="00B63AD3">
        <w:rPr>
          <w:rFonts w:ascii="Traditional Arabic" w:hAnsi="Traditional Arabic" w:cs="Traditional Arabic" w:hint="cs"/>
          <w:b/>
          <w:bCs/>
          <w:sz w:val="24"/>
          <w:szCs w:val="24"/>
          <w:vertAlign w:val="superscript"/>
          <w:rtl/>
        </w:rPr>
        <w:t>6</w:t>
      </w:r>
      <w:r w:rsidR="00BF421D"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xml:space="preserve">، أغلبها أستحدث في قطاع البناء والأشغال العمومية وقطاع الصناعة حيث </w:t>
      </w:r>
      <w:r w:rsidR="00055014" w:rsidRPr="00C52166">
        <w:rPr>
          <w:rFonts w:ascii="Traditional Arabic" w:hAnsi="Traditional Arabic" w:cs="Traditional Arabic" w:hint="cs"/>
          <w:sz w:val="28"/>
          <w:szCs w:val="28"/>
          <w:rtl/>
        </w:rPr>
        <w:t>استطاعا</w:t>
      </w:r>
      <w:r w:rsidRPr="00C52166">
        <w:rPr>
          <w:rFonts w:ascii="Traditional Arabic" w:hAnsi="Traditional Arabic" w:cs="Traditional Arabic"/>
          <w:sz w:val="28"/>
          <w:szCs w:val="28"/>
          <w:rtl/>
        </w:rPr>
        <w:t xml:space="preserve"> إستقطاب أكبر عدد من القوى العاملة بنسبة 30% بالنسبة للقطاع الأول، و28% في القطاع الثاني</w:t>
      </w:r>
      <w:r w:rsidR="00BF421D" w:rsidRPr="00B63AD3">
        <w:rPr>
          <w:rFonts w:ascii="Traditional Arabic" w:hAnsi="Traditional Arabic" w:cs="Traditional Arabic" w:hint="cs"/>
          <w:b/>
          <w:bCs/>
          <w:sz w:val="24"/>
          <w:szCs w:val="24"/>
          <w:vertAlign w:val="superscript"/>
          <w:rtl/>
        </w:rPr>
        <w:t>(</w:t>
      </w:r>
      <w:r w:rsidR="00E51D6E" w:rsidRPr="00B63AD3">
        <w:rPr>
          <w:rFonts w:ascii="Traditional Arabic" w:hAnsi="Traditional Arabic" w:cs="Traditional Arabic" w:hint="cs"/>
          <w:b/>
          <w:bCs/>
          <w:sz w:val="24"/>
          <w:szCs w:val="24"/>
          <w:vertAlign w:val="superscript"/>
          <w:rtl/>
        </w:rPr>
        <w:t>2</w:t>
      </w:r>
      <w:r w:rsidR="00B63AD3" w:rsidRPr="00B63AD3">
        <w:rPr>
          <w:rFonts w:ascii="Traditional Arabic" w:hAnsi="Traditional Arabic" w:cs="Traditional Arabic" w:hint="cs"/>
          <w:b/>
          <w:bCs/>
          <w:sz w:val="24"/>
          <w:szCs w:val="24"/>
          <w:vertAlign w:val="superscript"/>
          <w:rtl/>
        </w:rPr>
        <w:t>7</w:t>
      </w:r>
      <w:r w:rsidR="00BF421D"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2E16DA">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يتبين أن سياسة التشغيل خلال </w:t>
      </w:r>
      <w:r w:rsidR="002E16DA">
        <w:rPr>
          <w:rFonts w:ascii="Traditional Arabic" w:hAnsi="Traditional Arabic" w:cs="Traditional Arabic" w:hint="cs"/>
          <w:sz w:val="28"/>
          <w:szCs w:val="28"/>
          <w:rtl/>
        </w:rPr>
        <w:t>هذا المخطط</w:t>
      </w:r>
      <w:r w:rsidRPr="00C52166">
        <w:rPr>
          <w:rFonts w:ascii="Traditional Arabic" w:hAnsi="Traditional Arabic" w:cs="Traditional Arabic"/>
          <w:sz w:val="28"/>
          <w:szCs w:val="28"/>
          <w:rtl/>
        </w:rPr>
        <w:t xml:space="preserve"> إرتبطت في بدايتها بالقطاعات المنتجة، الأمر الذي يدل على أن الإهتمام بقضايا التشغيل لم يكن بشكل رئيسي وإنما كان الإهتمام منصبا أساسا على إعطاء دفع قوي للنهوض بالقاعدة المادية للإقتصاد الوطني ومن خلالها دفع عملية التشغيل.</w:t>
      </w:r>
    </w:p>
    <w:p w:rsidR="00C52166" w:rsidRPr="00C52166" w:rsidRDefault="00C52166" w:rsidP="002E16DA">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وفي إطار استكمال تحسين وتشجيع البرامج الإستثمارية ومنها خلق مناصب عمل، تم اللجوء مجددا إلى سياسة المخططات التنموية، حيث تم إعتماد </w:t>
      </w:r>
      <w:r w:rsidRPr="00C52166">
        <w:rPr>
          <w:rFonts w:ascii="Traditional Arabic" w:hAnsi="Traditional Arabic" w:cs="Traditional Arabic"/>
          <w:b/>
          <w:bCs/>
          <w:sz w:val="28"/>
          <w:szCs w:val="28"/>
          <w:rtl/>
        </w:rPr>
        <w:t>المخطط الرباعي الأول</w:t>
      </w:r>
      <w:r w:rsidRPr="00C52166">
        <w:rPr>
          <w:rFonts w:ascii="Traditional Arabic" w:hAnsi="Traditional Arabic" w:cs="Traditional Arabic"/>
          <w:sz w:val="28"/>
          <w:szCs w:val="28"/>
          <w:rtl/>
        </w:rPr>
        <w:t xml:space="preserve"> </w:t>
      </w:r>
      <w:r w:rsidRPr="00C52166">
        <w:rPr>
          <w:rFonts w:ascii="Traditional Arabic" w:hAnsi="Traditional Arabic" w:cs="Traditional Arabic"/>
          <w:b/>
          <w:bCs/>
          <w:sz w:val="28"/>
          <w:szCs w:val="28"/>
          <w:rtl/>
        </w:rPr>
        <w:t>( 1970- 1973)</w:t>
      </w:r>
      <w:r w:rsidRPr="00C52166">
        <w:rPr>
          <w:rFonts w:ascii="Traditional Arabic" w:hAnsi="Traditional Arabic" w:cs="Traditional Arabic"/>
          <w:sz w:val="28"/>
          <w:szCs w:val="28"/>
          <w:rtl/>
        </w:rPr>
        <w:t xml:space="preserve"> ، وقد كانت أهدافه تتطابق مع إستراتيجية </w:t>
      </w:r>
      <w:r w:rsidRPr="00C52166">
        <w:rPr>
          <w:rFonts w:ascii="Traditional Arabic" w:hAnsi="Traditional Arabic" w:cs="Traditional Arabic"/>
          <w:sz w:val="28"/>
          <w:szCs w:val="28"/>
          <w:rtl/>
        </w:rPr>
        <w:lastRenderedPageBreak/>
        <w:t xml:space="preserve">التنمية الإجتماعية والإقتصادية والتي ركزت إهتمامها حول مسألة القضاء على البطالة ونقص التشغيل نهائيا، وذلك دائما في إطار بناء قاعدة صناعية قوية للبلاد، وقد قدر حجم الاستثمار خلال هذا المخطط بحوالي 27 مليار دج، وقد إستهدف هذا المخطط إنشاء 265 ألف منصب شغل، ثم اتسع حجم الإستثمار ليصل إلى أكثر من 30 مليار دج خلال </w:t>
      </w:r>
      <w:r w:rsidRPr="00C52166">
        <w:rPr>
          <w:rFonts w:ascii="Traditional Arabic" w:hAnsi="Traditional Arabic" w:cs="Traditional Arabic"/>
          <w:b/>
          <w:bCs/>
          <w:sz w:val="28"/>
          <w:szCs w:val="28"/>
          <w:rtl/>
        </w:rPr>
        <w:t>المخطط الرباعي</w:t>
      </w:r>
      <w:r w:rsidRPr="00C52166">
        <w:rPr>
          <w:rFonts w:ascii="Traditional Arabic" w:hAnsi="Traditional Arabic" w:cs="Traditional Arabic"/>
          <w:sz w:val="28"/>
          <w:szCs w:val="28"/>
          <w:rtl/>
        </w:rPr>
        <w:t xml:space="preserve"> </w:t>
      </w:r>
      <w:r w:rsidRPr="00C52166">
        <w:rPr>
          <w:rFonts w:ascii="Traditional Arabic" w:hAnsi="Traditional Arabic" w:cs="Traditional Arabic"/>
          <w:b/>
          <w:bCs/>
          <w:sz w:val="28"/>
          <w:szCs w:val="28"/>
          <w:rtl/>
        </w:rPr>
        <w:t xml:space="preserve">الثاني(1974- 1977) </w:t>
      </w:r>
      <w:r w:rsidRPr="00C52166">
        <w:rPr>
          <w:rFonts w:ascii="Traditional Arabic" w:hAnsi="Traditional Arabic" w:cs="Traditional Arabic"/>
          <w:sz w:val="28"/>
          <w:szCs w:val="28"/>
          <w:rtl/>
        </w:rPr>
        <w:t>والذي جاءت أهدافه لاتختلف عن أهداف المخطط السابق.</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سمحت هذه الإستثمارات بارتفاع وتيرة معدلات التشغيل خلال الفترة 1967- 1978 حيث قدرت بـ 4،4%، وهي ديناميكية إستثمارية حية ونشيطة خصوصا على صعيد قطاعين هامين هما قطاع البناء والأشغال العمومية الذي اتسع حجم التشغيل فيه، حيث إستطاع هذا القطاع توفير 328 ألف منصب عمل، وقطاع الصناعة الذي شغل أكثر من 306 ألف عامل</w:t>
      </w:r>
      <w:r w:rsidR="00BF421D" w:rsidRPr="00B63AD3">
        <w:rPr>
          <w:rFonts w:ascii="Traditional Arabic" w:hAnsi="Traditional Arabic" w:cs="Traditional Arabic"/>
          <w:b/>
          <w:bCs/>
          <w:sz w:val="24"/>
          <w:szCs w:val="24"/>
          <w:vertAlign w:val="superscript"/>
          <w:rtl/>
        </w:rPr>
        <w:t>(</w:t>
      </w:r>
      <w:r w:rsidR="00B63AD3" w:rsidRPr="00B63AD3">
        <w:rPr>
          <w:rFonts w:ascii="Traditional Arabic" w:hAnsi="Traditional Arabic" w:cs="Traditional Arabic" w:hint="cs"/>
          <w:b/>
          <w:bCs/>
          <w:sz w:val="24"/>
          <w:szCs w:val="24"/>
          <w:vertAlign w:val="superscript"/>
          <w:rtl/>
        </w:rPr>
        <w:t>28</w:t>
      </w:r>
      <w:r w:rsidR="00BF421D" w:rsidRPr="00B63AD3">
        <w:rPr>
          <w:rFonts w:ascii="Traditional Arabic" w:hAnsi="Traditional Arabic" w:cs="Traditional Arabic"/>
          <w:b/>
          <w:bCs/>
          <w:sz w:val="24"/>
          <w:szCs w:val="24"/>
          <w:vertAlign w:val="superscript"/>
          <w:rtl/>
        </w:rPr>
        <w:t>)</w:t>
      </w:r>
      <w:r w:rsidRPr="00C52166">
        <w:rPr>
          <w:rFonts w:ascii="Traditional Arabic" w:hAnsi="Traditional Arabic" w:cs="Traditional Arabic"/>
          <w:sz w:val="28"/>
          <w:szCs w:val="28"/>
          <w:rtl/>
        </w:rPr>
        <w:t xml:space="preserve"> من مجموع مناصب العمل المستحدثة خلال تلك الفترة، كما سجل قطاع الصناعة لأول مرة في تاريخ الجزائر دخوله في مرحلة إنمائية نوعية جديدة هي مرحلة التصنيع التي أفرزت أيضا تطورا هاما في مستوى التشغيل، هذه الديناميكية الإستثمارية حققت قفزة نوعية في عدد مناصب الشغل، حيث إنتقل عدد العمال المشتغلين من 1،75 مليون عامل سنة 1967 الى 2،65 ملين عامل سنة 1977 ثم إلى أكثر من 4 مليون عامل سنة 1987</w:t>
      </w:r>
      <w:r w:rsidR="00BF421D" w:rsidRPr="00B63AD3">
        <w:rPr>
          <w:rFonts w:ascii="Traditional Arabic" w:hAnsi="Traditional Arabic" w:cs="Traditional Arabic"/>
          <w:b/>
          <w:bCs/>
          <w:sz w:val="24"/>
          <w:szCs w:val="24"/>
          <w:vertAlign w:val="superscript"/>
          <w:rtl/>
        </w:rPr>
        <w:t>(</w:t>
      </w:r>
      <w:r w:rsidR="0096309B">
        <w:rPr>
          <w:rFonts w:ascii="Traditional Arabic" w:hAnsi="Traditional Arabic" w:cs="Traditional Arabic" w:hint="cs"/>
          <w:b/>
          <w:bCs/>
          <w:sz w:val="24"/>
          <w:szCs w:val="24"/>
          <w:vertAlign w:val="superscript"/>
          <w:rtl/>
        </w:rPr>
        <w:t>29</w:t>
      </w:r>
      <w:r w:rsidR="00BF421D" w:rsidRPr="00B63AD3">
        <w:rPr>
          <w:rFonts w:ascii="Traditional Arabic" w:hAnsi="Traditional Arabic" w:cs="Traditional Arabic"/>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ورغم الإنجازات التي حققتها المخططات التنموية السابقة في مجال التشغيل إلا أن الإنجازات الحقيقية كانت بمعدلات تختلف عن الطموحات والتوقعات، هذا ما أدى إلى ظهور</w:t>
      </w:r>
      <w:r w:rsidRPr="00C52166">
        <w:rPr>
          <w:rFonts w:ascii="Traditional Arabic" w:hAnsi="Traditional Arabic" w:cs="Traditional Arabic"/>
          <w:sz w:val="28"/>
          <w:szCs w:val="28"/>
        </w:rPr>
        <w:t xml:space="preserve"> </w:t>
      </w:r>
      <w:r w:rsidRPr="00C52166">
        <w:rPr>
          <w:rFonts w:ascii="Traditional Arabic" w:hAnsi="Traditional Arabic" w:cs="Traditional Arabic"/>
          <w:sz w:val="28"/>
          <w:szCs w:val="28"/>
          <w:rtl/>
        </w:rPr>
        <w:t xml:space="preserve">سلسلة من الإصلاحات الإقتصادية عبر عنها في المخططين </w:t>
      </w:r>
      <w:r w:rsidRPr="00C52166">
        <w:rPr>
          <w:rFonts w:ascii="Traditional Arabic" w:hAnsi="Traditional Arabic" w:cs="Traditional Arabic"/>
          <w:b/>
          <w:bCs/>
          <w:sz w:val="28"/>
          <w:szCs w:val="28"/>
          <w:rtl/>
        </w:rPr>
        <w:t>الخماسي الأول</w:t>
      </w:r>
      <w:r w:rsidR="002E16DA">
        <w:rPr>
          <w:rFonts w:ascii="Traditional Arabic" w:hAnsi="Traditional Arabic" w:cs="Traditional Arabic" w:hint="cs"/>
          <w:b/>
          <w:bCs/>
          <w:sz w:val="28"/>
          <w:szCs w:val="28"/>
          <w:rtl/>
        </w:rPr>
        <w:t xml:space="preserve"> </w:t>
      </w:r>
      <w:r w:rsidRPr="00C52166">
        <w:rPr>
          <w:rFonts w:ascii="Traditional Arabic" w:hAnsi="Traditional Arabic" w:cs="Traditional Arabic"/>
          <w:b/>
          <w:bCs/>
          <w:sz w:val="28"/>
          <w:szCs w:val="28"/>
          <w:rtl/>
        </w:rPr>
        <w:t>(1980-</w:t>
      </w:r>
      <w:r w:rsidRPr="00C52166">
        <w:rPr>
          <w:rFonts w:ascii="Traditional Arabic" w:hAnsi="Traditional Arabic" w:cs="Traditional Arabic"/>
          <w:sz w:val="28"/>
          <w:szCs w:val="28"/>
          <w:rtl/>
        </w:rPr>
        <w:t xml:space="preserve"> </w:t>
      </w:r>
      <w:r w:rsidRPr="00C52166">
        <w:rPr>
          <w:rFonts w:ascii="Traditional Arabic" w:hAnsi="Traditional Arabic" w:cs="Traditional Arabic"/>
          <w:b/>
          <w:bCs/>
          <w:sz w:val="28"/>
          <w:szCs w:val="28"/>
          <w:rtl/>
        </w:rPr>
        <w:t>1984</w:t>
      </w:r>
      <w:r w:rsidRPr="00C52166">
        <w:rPr>
          <w:rFonts w:ascii="Traditional Arabic" w:hAnsi="Traditional Arabic" w:cs="Traditional Arabic"/>
          <w:sz w:val="28"/>
          <w:szCs w:val="28"/>
          <w:rtl/>
        </w:rPr>
        <w:t>) و</w:t>
      </w:r>
      <w:r w:rsidRPr="00C52166">
        <w:rPr>
          <w:rFonts w:ascii="Traditional Arabic" w:hAnsi="Traditional Arabic" w:cs="Traditional Arabic"/>
          <w:b/>
          <w:bCs/>
          <w:sz w:val="28"/>
          <w:szCs w:val="28"/>
          <w:rtl/>
        </w:rPr>
        <w:t>الخماسي الثاني</w:t>
      </w:r>
      <w:r w:rsidR="002E16DA">
        <w:rPr>
          <w:rFonts w:ascii="Traditional Arabic" w:hAnsi="Traditional Arabic" w:cs="Traditional Arabic" w:hint="cs"/>
          <w:b/>
          <w:bCs/>
          <w:sz w:val="28"/>
          <w:szCs w:val="28"/>
          <w:rtl/>
        </w:rPr>
        <w:t xml:space="preserve"> </w:t>
      </w:r>
      <w:r w:rsidRPr="00C52166">
        <w:rPr>
          <w:rFonts w:ascii="Traditional Arabic" w:hAnsi="Traditional Arabic" w:cs="Traditional Arabic"/>
          <w:b/>
          <w:bCs/>
          <w:sz w:val="28"/>
          <w:szCs w:val="28"/>
          <w:rtl/>
        </w:rPr>
        <w:t>(1985- 1989)،</w:t>
      </w:r>
      <w:r w:rsidRPr="00C52166">
        <w:rPr>
          <w:rFonts w:ascii="Traditional Arabic" w:hAnsi="Traditional Arabic" w:cs="Traditional Arabic"/>
          <w:sz w:val="28"/>
          <w:szCs w:val="28"/>
          <w:rtl/>
        </w:rPr>
        <w:t xml:space="preserve"> حيث أعطت هذه المخططات تقييما لنمط التسيير المتبع خلال الفترة السابقة وانتقدت مغالاته للبعد الإجتماعي في جعل الدولة المنشئ الأساسي لفرص العمل، والجديد في هذه الإجراءات الإصلاحية هو الإعلان عن إصلاحات لتحسين التسيير الإقتصادي في القطاع العام بواسطة عمليات إعادة الهيكلة وإعطاء الاستقلالية لمؤسسات القطاع العام وفتح المجال أمام القطاع الخاص كشريك في عملية التنمية ومنه كمصدر لتوفير فرص العمل</w:t>
      </w:r>
      <w:r w:rsidR="00BF421D" w:rsidRPr="00B63AD3">
        <w:rPr>
          <w:rFonts w:ascii="Traditional Arabic" w:hAnsi="Traditional Arabic" w:cs="Traditional Arabic" w:hint="cs"/>
          <w:b/>
          <w:bCs/>
          <w:sz w:val="24"/>
          <w:szCs w:val="24"/>
          <w:vertAlign w:val="superscript"/>
          <w:rtl/>
        </w:rPr>
        <w:t>(3</w:t>
      </w:r>
      <w:r w:rsidR="0096309B">
        <w:rPr>
          <w:rFonts w:ascii="Traditional Arabic" w:hAnsi="Traditional Arabic" w:cs="Traditional Arabic" w:hint="cs"/>
          <w:b/>
          <w:bCs/>
          <w:sz w:val="24"/>
          <w:szCs w:val="24"/>
          <w:vertAlign w:val="superscript"/>
          <w:rtl/>
        </w:rPr>
        <w:t>0</w:t>
      </w:r>
      <w:r w:rsidR="00BF421D" w:rsidRPr="00B63AD3">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C52166">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وقد انعكس حجم هذه المشاريع الإستثمارية على معطيات الشغل والبطالة بشكل كبير</w:t>
      </w:r>
      <w:r w:rsidRPr="00C52166">
        <w:rPr>
          <w:rFonts w:ascii="Traditional Arabic" w:hAnsi="Traditional Arabic" w:cs="Traditional Arabic"/>
          <w:sz w:val="28"/>
          <w:szCs w:val="28"/>
        </w:rPr>
        <w:t xml:space="preserve"> </w:t>
      </w:r>
      <w:r w:rsidRPr="00C52166">
        <w:rPr>
          <w:rFonts w:ascii="Traditional Arabic" w:hAnsi="Traditional Arabic" w:cs="Traditional Arabic"/>
          <w:sz w:val="28"/>
          <w:szCs w:val="28"/>
          <w:rtl/>
        </w:rPr>
        <w:t>حيث قدر إجمالي عدد المناصب المنجزة خلال فترة المخططات التنموية بأكثر من 2 مليون منصب عمل، والجدول التالي يوضح تطور عدد المناصب المستحدثة خلال فترة المخططات التنموية.</w:t>
      </w:r>
    </w:p>
    <w:p w:rsidR="00C52166" w:rsidRPr="00B95022" w:rsidRDefault="00C52166" w:rsidP="00E61D4E">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b/>
          <w:bCs/>
          <w:szCs w:val="20"/>
          <w:rtl/>
        </w:rPr>
        <w:t>الجدول رقم(0</w:t>
      </w:r>
      <w:r w:rsidR="00E61D4E">
        <w:rPr>
          <w:rFonts w:ascii="Traditional Arabic" w:hAnsi="Traditional Arabic" w:cs="Traditional Arabic" w:hint="cs"/>
          <w:b/>
          <w:bCs/>
          <w:szCs w:val="20"/>
          <w:rtl/>
        </w:rPr>
        <w:t>1</w:t>
      </w:r>
      <w:r w:rsidRPr="00B95022">
        <w:rPr>
          <w:rFonts w:ascii="Traditional Arabic" w:hAnsi="Traditional Arabic" w:cs="Traditional Arabic"/>
          <w:b/>
          <w:bCs/>
          <w:szCs w:val="20"/>
          <w:rtl/>
        </w:rPr>
        <w:t>): تطور عدد المناصب المستحدثة من 1967 الى 1989</w:t>
      </w:r>
      <w:r w:rsidRPr="00B95022">
        <w:rPr>
          <w:rFonts w:ascii="Traditional Arabic" w:hAnsi="Traditional Arabic" w:cs="Traditional Arabic"/>
          <w:szCs w:val="20"/>
          <w:rtl/>
        </w:rPr>
        <w:t>.</w:t>
      </w:r>
    </w:p>
    <w:tbl>
      <w:tblPr>
        <w:tblStyle w:val="Grilledutableau"/>
        <w:bidiVisual/>
        <w:tblW w:w="9499" w:type="dxa"/>
        <w:tblInd w:w="-178" w:type="dxa"/>
        <w:tblLook w:val="04A0"/>
      </w:tblPr>
      <w:tblGrid>
        <w:gridCol w:w="1612"/>
        <w:gridCol w:w="1365"/>
        <w:gridCol w:w="1276"/>
        <w:gridCol w:w="1276"/>
        <w:gridCol w:w="1276"/>
        <w:gridCol w:w="1417"/>
        <w:gridCol w:w="1277"/>
      </w:tblGrid>
      <w:tr w:rsidR="00C52166" w:rsidRPr="00B95022" w:rsidTr="00B95022">
        <w:trPr>
          <w:trHeight w:val="319"/>
        </w:trPr>
        <w:tc>
          <w:tcPr>
            <w:tcW w:w="1612" w:type="dxa"/>
          </w:tcPr>
          <w:p w:rsidR="00C52166" w:rsidRPr="00B95022" w:rsidRDefault="00C52166" w:rsidP="00B95022">
            <w:pPr>
              <w:bidi/>
              <w:spacing w:after="100" w:afterAutospacing="1"/>
              <w:jc w:val="center"/>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السنوات</w:t>
            </w:r>
            <w:proofErr w:type="gramEnd"/>
          </w:p>
        </w:tc>
        <w:tc>
          <w:tcPr>
            <w:tcW w:w="1365"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67- 69</w:t>
            </w:r>
          </w:p>
        </w:tc>
        <w:tc>
          <w:tcPr>
            <w:tcW w:w="1276"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70- 73</w:t>
            </w:r>
          </w:p>
        </w:tc>
        <w:tc>
          <w:tcPr>
            <w:tcW w:w="1276"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74- 77</w:t>
            </w:r>
          </w:p>
        </w:tc>
        <w:tc>
          <w:tcPr>
            <w:tcW w:w="1276"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78- 79</w:t>
            </w:r>
          </w:p>
        </w:tc>
        <w:tc>
          <w:tcPr>
            <w:tcW w:w="1417"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80-84</w:t>
            </w:r>
          </w:p>
        </w:tc>
        <w:tc>
          <w:tcPr>
            <w:tcW w:w="1277" w:type="dxa"/>
          </w:tcPr>
          <w:p w:rsidR="00C52166" w:rsidRPr="00B95022" w:rsidRDefault="00C52166" w:rsidP="00B95022">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szCs w:val="20"/>
                <w:rtl/>
              </w:rPr>
              <w:t>85-89</w:t>
            </w:r>
          </w:p>
        </w:tc>
      </w:tr>
      <w:tr w:rsidR="00C52166" w:rsidRPr="00B95022" w:rsidTr="00B95022">
        <w:trPr>
          <w:trHeight w:val="552"/>
        </w:trPr>
        <w:tc>
          <w:tcPr>
            <w:tcW w:w="1612"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عددالمناصب المستحدث</w:t>
            </w:r>
          </w:p>
        </w:tc>
        <w:tc>
          <w:tcPr>
            <w:tcW w:w="1365"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750 107</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700 329</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300 521</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000 29</w:t>
            </w:r>
          </w:p>
        </w:tc>
        <w:tc>
          <w:tcPr>
            <w:tcW w:w="1417"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000 725</w:t>
            </w:r>
          </w:p>
        </w:tc>
        <w:tc>
          <w:tcPr>
            <w:tcW w:w="1277"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800 434</w:t>
            </w:r>
          </w:p>
        </w:tc>
      </w:tr>
      <w:tr w:rsidR="00C52166" w:rsidRPr="00B95022" w:rsidTr="00B95022">
        <w:trPr>
          <w:trHeight w:val="308"/>
        </w:trPr>
        <w:tc>
          <w:tcPr>
            <w:tcW w:w="1612" w:type="dxa"/>
          </w:tcPr>
          <w:p w:rsidR="00C52166" w:rsidRPr="00B95022" w:rsidRDefault="00C52166" w:rsidP="00C5216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المعدل</w:t>
            </w:r>
            <w:proofErr w:type="gramEnd"/>
            <w:r w:rsidRPr="00B95022">
              <w:rPr>
                <w:rFonts w:ascii="Traditional Arabic" w:hAnsi="Traditional Arabic" w:cs="Traditional Arabic"/>
                <w:b/>
                <w:bCs/>
                <w:szCs w:val="20"/>
                <w:rtl/>
              </w:rPr>
              <w:t xml:space="preserve"> السنوي</w:t>
            </w:r>
          </w:p>
        </w:tc>
        <w:tc>
          <w:tcPr>
            <w:tcW w:w="1365"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917 35</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425 82</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325 130</w:t>
            </w:r>
          </w:p>
        </w:tc>
        <w:tc>
          <w:tcPr>
            <w:tcW w:w="1276"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000 145</w:t>
            </w:r>
          </w:p>
        </w:tc>
        <w:tc>
          <w:tcPr>
            <w:tcW w:w="1417"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000 145</w:t>
            </w:r>
          </w:p>
        </w:tc>
        <w:tc>
          <w:tcPr>
            <w:tcW w:w="1277" w:type="dxa"/>
          </w:tcPr>
          <w:p w:rsidR="00C52166" w:rsidRPr="00B95022" w:rsidRDefault="00C52166" w:rsidP="00C52166">
            <w:pPr>
              <w:bidi/>
              <w:jc w:val="center"/>
              <w:rPr>
                <w:rFonts w:ascii="Traditional Arabic" w:hAnsi="Traditional Arabic" w:cs="Traditional Arabic"/>
                <w:szCs w:val="20"/>
                <w:rtl/>
              </w:rPr>
            </w:pPr>
            <w:r w:rsidRPr="00B95022">
              <w:rPr>
                <w:rFonts w:ascii="Traditional Arabic" w:hAnsi="Traditional Arabic" w:cs="Traditional Arabic"/>
                <w:szCs w:val="20"/>
                <w:rtl/>
              </w:rPr>
              <w:t>600 69</w:t>
            </w:r>
          </w:p>
        </w:tc>
      </w:tr>
    </w:tbl>
    <w:p w:rsidR="00C52166" w:rsidRPr="00861AAC" w:rsidRDefault="00C52166" w:rsidP="00861AAC">
      <w:pPr>
        <w:bidi/>
        <w:spacing w:before="120" w:after="100" w:afterAutospacing="1"/>
        <w:rPr>
          <w:rFonts w:ascii="Traditional Arabic" w:hAnsi="Traditional Arabic" w:cs="Traditional Arabic"/>
          <w:szCs w:val="20"/>
          <w:rtl/>
        </w:rPr>
      </w:pPr>
      <w:r w:rsidRPr="00B95022">
        <w:rPr>
          <w:rFonts w:ascii="Traditional Arabic" w:hAnsi="Traditional Arabic" w:cs="Traditional Arabic"/>
          <w:b/>
          <w:bCs/>
          <w:szCs w:val="20"/>
          <w:rtl/>
        </w:rPr>
        <w:t xml:space="preserve">   </w:t>
      </w:r>
      <w:proofErr w:type="gramStart"/>
      <w:r w:rsidRPr="00861AAC">
        <w:rPr>
          <w:rFonts w:ascii="Traditional Arabic" w:hAnsi="Traditional Arabic" w:cs="Traditional Arabic"/>
          <w:b/>
          <w:bCs/>
          <w:szCs w:val="20"/>
          <w:rtl/>
        </w:rPr>
        <w:t>المصدر</w:t>
      </w:r>
      <w:proofErr w:type="gramEnd"/>
      <w:r w:rsidRPr="00861AAC">
        <w:rPr>
          <w:rFonts w:ascii="Traditional Arabic" w:hAnsi="Traditional Arabic" w:cs="Traditional Arabic"/>
          <w:szCs w:val="20"/>
          <w:rtl/>
        </w:rPr>
        <w:t xml:space="preserve">: مدني بن شهرة، </w:t>
      </w:r>
      <w:r w:rsidR="00861AAC" w:rsidRPr="00861AAC">
        <w:rPr>
          <w:rFonts w:ascii="Traditional Arabic" w:hAnsi="Traditional Arabic" w:cs="Traditional Arabic"/>
          <w:szCs w:val="20"/>
          <w:rtl/>
        </w:rPr>
        <w:t xml:space="preserve">مدني بن شهرة، </w:t>
      </w:r>
      <w:r w:rsidR="00861AAC" w:rsidRPr="00861AAC">
        <w:rPr>
          <w:rFonts w:ascii="Traditional Arabic" w:hAnsi="Traditional Arabic" w:cs="Traditional Arabic"/>
          <w:b/>
          <w:bCs/>
          <w:szCs w:val="20"/>
          <w:u w:val="single"/>
          <w:rtl/>
        </w:rPr>
        <w:t>الإصلاح الاقتصادي وسياسة التشغيل ( التجربة الجزائرية</w:t>
      </w:r>
      <w:r w:rsidR="00861AAC" w:rsidRPr="00861AAC">
        <w:rPr>
          <w:rFonts w:ascii="Traditional Arabic" w:hAnsi="Traditional Arabic" w:cs="Traditional Arabic"/>
          <w:b/>
          <w:bCs/>
          <w:szCs w:val="20"/>
          <w:rtl/>
        </w:rPr>
        <w:t xml:space="preserve">)، </w:t>
      </w:r>
      <w:r w:rsidR="00861AAC" w:rsidRPr="00861AAC">
        <w:rPr>
          <w:rFonts w:ascii="Traditional Arabic" w:hAnsi="Traditional Arabic" w:cs="Traditional Arabic"/>
          <w:szCs w:val="20"/>
          <w:rtl/>
        </w:rPr>
        <w:t>عمان: دار الحامد للنشر والتوزيع، 2009</w:t>
      </w:r>
      <w:r w:rsidRPr="00861AAC">
        <w:rPr>
          <w:rFonts w:ascii="Traditional Arabic" w:hAnsi="Traditional Arabic" w:cs="Traditional Arabic"/>
          <w:szCs w:val="20"/>
          <w:rtl/>
        </w:rPr>
        <w:t>. ص 174.</w:t>
      </w:r>
    </w:p>
    <w:p w:rsidR="00C52166" w:rsidRPr="00C52166" w:rsidRDefault="00C52166" w:rsidP="00C52166">
      <w:pPr>
        <w:bidi/>
        <w:spacing w:after="100" w:afterAutospacing="1"/>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نلاحظ من خلال الجدول تطور عدد المناصب المستحدثة من مخطط تنموي لآخر الى غاية 1984 حيث بدأ عدد المناصب المستحدثة يتراجع وذلك بسبب التغيرات الإقتصادية التي حدثت منتصف الثمانينات.</w:t>
      </w:r>
    </w:p>
    <w:p w:rsidR="00C52166" w:rsidRPr="00C52166" w:rsidRDefault="00C52166" w:rsidP="00C52166">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مايمكن قوله عن هذه المخططات التنموية أنها كرست توجها إيديولوجيا واضحا عكس فكرة الإيديولوجية الإشتراكية والمفهوم الإشتراكي لسياسة التشغيل الذي يرى أن الدولة هي المسؤولة عن توفير فرص العمل لكل فرد من أفراد المجتمع.</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وعموما فقد إرتكزت سياسة التشغيل خلال فترة التسيير الإشتراكي بشكل أساسي على عاملين رئيسيين بدأ التركيز فيهما بشكل واضح على تطبيق برامج تنموية تركز في جوهرها على التصنيع كخيار إستراتيجي للنهوض </w:t>
      </w:r>
      <w:r w:rsidR="00E51D6E" w:rsidRPr="00C52166">
        <w:rPr>
          <w:rFonts w:ascii="Traditional Arabic" w:hAnsi="Traditional Arabic" w:cs="Traditional Arabic" w:hint="cs"/>
          <w:sz w:val="28"/>
          <w:szCs w:val="28"/>
          <w:rtl/>
        </w:rPr>
        <w:t>بالاقتصاد</w:t>
      </w:r>
      <w:r w:rsidRPr="00C52166">
        <w:rPr>
          <w:rFonts w:ascii="Traditional Arabic" w:hAnsi="Traditional Arabic" w:cs="Traditional Arabic"/>
          <w:sz w:val="28"/>
          <w:szCs w:val="28"/>
          <w:rtl/>
        </w:rPr>
        <w:t xml:space="preserve"> الوطني </w:t>
      </w:r>
      <w:r w:rsidRPr="00C52166">
        <w:rPr>
          <w:rFonts w:ascii="Traditional Arabic" w:hAnsi="Traditional Arabic" w:cs="Traditional Arabic"/>
          <w:sz w:val="28"/>
          <w:szCs w:val="28"/>
          <w:rtl/>
        </w:rPr>
        <w:lastRenderedPageBreak/>
        <w:t>والمساهمة في توفير مناصب شغل حيث استطاع القطاع المساهمة بنسبة 28% من مجمل مناصب الشغل المتوفرة أي حوالي 306 ألف منصب عمل</w:t>
      </w:r>
      <w:r w:rsidR="00B67EDB"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1</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هذا من جهة، ومن جهة أخرى ارتكزت سياسة التشغيل على ترقية مستوى معيشة الأفراد</w:t>
      </w:r>
      <w:r w:rsidR="00697A92">
        <w:rPr>
          <w:rFonts w:ascii="Traditional Arabic" w:hAnsi="Traditional Arabic" w:cs="Traditional Arabic" w:hint="cs"/>
          <w:sz w:val="28"/>
          <w:szCs w:val="28"/>
          <w:rtl/>
        </w:rPr>
        <w:t>.</w:t>
      </w:r>
      <w:r w:rsidRPr="00C52166">
        <w:rPr>
          <w:rFonts w:ascii="Traditional Arabic" w:hAnsi="Traditional Arabic" w:cs="Traditional Arabic"/>
          <w:sz w:val="28"/>
          <w:szCs w:val="28"/>
          <w:rtl/>
        </w:rPr>
        <w:t xml:space="preserve"> </w:t>
      </w:r>
    </w:p>
    <w:p w:rsidR="00C52166" w:rsidRPr="00C52166" w:rsidRDefault="00C52166" w:rsidP="00C52166">
      <w:pPr>
        <w:bidi/>
        <w:jc w:val="both"/>
        <w:rPr>
          <w:rFonts w:ascii="Traditional Arabic" w:hAnsi="Traditional Arabic" w:cs="Traditional Arabic"/>
          <w:b/>
          <w:bCs/>
          <w:sz w:val="28"/>
          <w:szCs w:val="28"/>
        </w:rPr>
      </w:pPr>
    </w:p>
    <w:p w:rsidR="00C52166" w:rsidRPr="00C52166" w:rsidRDefault="00C52166" w:rsidP="00C52166">
      <w:pPr>
        <w:bidi/>
        <w:jc w:val="both"/>
        <w:rPr>
          <w:rFonts w:ascii="Traditional Arabic" w:hAnsi="Traditional Arabic" w:cs="Traditional Arabic"/>
          <w:b/>
          <w:bCs/>
          <w:sz w:val="28"/>
          <w:szCs w:val="28"/>
          <w:rtl/>
        </w:rPr>
      </w:pPr>
      <w:r w:rsidRPr="00C52166">
        <w:rPr>
          <w:rFonts w:ascii="Traditional Arabic" w:hAnsi="Traditional Arabic" w:cs="Traditional Arabic"/>
          <w:b/>
          <w:bCs/>
          <w:sz w:val="28"/>
          <w:szCs w:val="28"/>
          <w:rtl/>
        </w:rPr>
        <w:t>ثانيا: البطالة والتشغيل في ظل اقتصاد السوق:</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إن تغيير نمط التسيير الإشتراكي والتوجه نحو إقتصاد السوق لم يكن مبنيا على مجرد أهواء السلطات العامة، وإنما كان التغيير والإنتقال مفروضا ومدفوعا أملته جملة الإختلالات التي عرفها الإقتصاد الوطني منتصف الثمانينات بسبب تراجع أسعار البترول التي تسببت في خسارة حوالي 40% من إيرادات الدولة، لاسيما وأن صادرات البترول كانت تمثل أكثر من 90% من دخول الجزائر، وعلية فتغير البنية الإقتصادية كان لها التأثير السلبي والقوي على الإقتصاد الوطني بصفة عامة، حيث أن إنخفاض أسعار النفط أدى إلى تراجع الإستثمارات وركود في مختلف القطاعات الإقتصادية وانخفاض في إيرادات الدولة وتفاقم أزمة الدين... مما أدى إلى تقلص القدرة على تمويل الإستثمارات وبالتالي تراجع معدلات النمو الإقتصادي ومنه تراجع قدرة المؤسسات العمومية على خلق مناصب الشغل، وبذلك إرتفعت معدلات البطالة والفقر، هذه الإختلالات تولدت عنها توترات إجتماعية </w:t>
      </w:r>
      <w:r w:rsidR="00BF7A19" w:rsidRPr="00C52166">
        <w:rPr>
          <w:rFonts w:ascii="Traditional Arabic" w:hAnsi="Traditional Arabic" w:cs="Traditional Arabic" w:hint="cs"/>
          <w:sz w:val="28"/>
          <w:szCs w:val="28"/>
          <w:rtl/>
        </w:rPr>
        <w:t>واقتصادية</w:t>
      </w:r>
      <w:r w:rsidRPr="00C52166">
        <w:rPr>
          <w:rFonts w:ascii="Traditional Arabic" w:hAnsi="Traditional Arabic" w:cs="Traditional Arabic"/>
          <w:sz w:val="28"/>
          <w:szCs w:val="28"/>
          <w:rtl/>
        </w:rPr>
        <w:t xml:space="preserve"> وسياسية والتي فجرتها خاصة أحداث أكتوبر 1988 مثلت هذه الأحداث نقطة التحول في تاريخ الجزائر نحو الإصلاح والديمقراطية</w:t>
      </w:r>
      <w:r w:rsidR="0096309B">
        <w:rPr>
          <w:rFonts w:ascii="Traditional Arabic" w:hAnsi="Traditional Arabic" w:cs="Traditional Arabic" w:hint="cs"/>
          <w:sz w:val="28"/>
          <w:szCs w:val="28"/>
          <w:rtl/>
        </w:rPr>
        <w:t xml:space="preserve"> </w:t>
      </w:r>
      <w:r w:rsidR="00B67EDB"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2</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حيث قامت الدولة الجزائرية في إطار الخروج من هذا الوضع المزري بإصلاحات عميقة  مست كل من الجانبين السياسي والاقتصادي  تضمنها دستور 23 فيفري 1989، وأهم ماجاء  فيه تبني التعددية السياسية في المجال السياسي، وتبني سياسة إقتصاد السوق في المجال الاقتصادي الذي يقوم على الحد من تدخل الدولة في الحياة الإقتصادية وفتح المجال أمام القطاع الخاص كشريك في التنمية وتعزيز قدرته على إستيعاب القوى العاملة والإنفتاح على الإقتصاد العالمي.</w:t>
      </w:r>
    </w:p>
    <w:p w:rsidR="00C52166" w:rsidRPr="00C52166" w:rsidRDefault="00C52166" w:rsidP="00C52166">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هذه المستجدات التي عرفها هيكل الإقتصاد الوطني دفعت الحكومة إلى إعادة النظر في نمط التسيير المتبع، حيث سارعت إلى اتخاذ مجموعة من الإجراءات التصحيحية سعيا منها لإعادة التوازن للإقتصاد الوطني، مثلت هذه الإصلاحات مرحلة تحضيرية للإنتقال إلى إقتصاد السوق الذي رافقته جملة من البرامج  المفروضة من طرف المؤسسات المالية والنقدية الدولية ( صندوق النقد الدولي والبنك الدولي).</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w:t>
      </w:r>
      <w:r w:rsidRPr="00C52166">
        <w:rPr>
          <w:rFonts w:ascii="Traditional Arabic" w:hAnsi="Traditional Arabic" w:cs="Traditional Arabic"/>
          <w:sz w:val="28"/>
          <w:szCs w:val="28"/>
          <w:rtl/>
        </w:rPr>
        <w:tab/>
        <w:t>أبرمت الحكومة أول اتفاقية في 31 ماي 1989 الى 30 ماي 1990 مع صندوق النقد الدولي والتي كان من أهم محاورها في مجال التشغيل تحرير سوق العمل وجعلها مرنة وفتح المجال  أمام القطاع الخاص في إنشاء مناصب شغل</w:t>
      </w:r>
      <w:r w:rsidR="00B67EDB"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3</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وأهم ماميز هذه الفترة  هو تراجع الطلب على العمل الأمر الذي لم يؤدي إلى امتصاص عدد كبير من البطالين.</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أما الاتفاقية الثانية فقد إمتدت من 3 جوان 1991 إلى مارس 1992، ومن محاور هذه الإتفاقية تقليص تدخل الدولة في النشاط الإقتصادي وتخليها عن مساعدة بعض المؤسسات العامة وفتح المجال أمام المؤسسات الخاصة وخفض النفقات العامة (سياسة تقشفية)</w:t>
      </w:r>
      <w:r w:rsidR="00B67EDB"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4</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xml:space="preserve">.  </w:t>
      </w:r>
    </w:p>
    <w:p w:rsidR="00C52166" w:rsidRPr="00C52166" w:rsidRDefault="00C52166" w:rsidP="00B10F1A">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ومن إنعكاسات هذا الإتفاق على مجال التشغيل، إرتفاع عدد البطالين من مليون و126 ألف سنة 1991 إلى مليون و</w:t>
      </w:r>
      <w:r w:rsidR="00BF7A19">
        <w:rPr>
          <w:rFonts w:ascii="Traditional Arabic" w:hAnsi="Traditional Arabic" w:cs="Traditional Arabic" w:hint="cs"/>
          <w:sz w:val="28"/>
          <w:szCs w:val="28"/>
          <w:rtl/>
        </w:rPr>
        <w:t>482</w:t>
      </w:r>
      <w:r w:rsidRPr="00C52166">
        <w:rPr>
          <w:rFonts w:ascii="Traditional Arabic" w:hAnsi="Traditional Arabic" w:cs="Traditional Arabic"/>
          <w:sz w:val="28"/>
          <w:szCs w:val="28"/>
          <w:rtl/>
        </w:rPr>
        <w:t xml:space="preserve"> </w:t>
      </w:r>
      <w:r w:rsidR="00BF7A19">
        <w:rPr>
          <w:rFonts w:ascii="Traditional Arabic" w:hAnsi="Traditional Arabic" w:cs="Traditional Arabic" w:hint="cs"/>
          <w:sz w:val="28"/>
          <w:szCs w:val="28"/>
          <w:rtl/>
        </w:rPr>
        <w:t xml:space="preserve">ألف </w:t>
      </w:r>
      <w:r w:rsidRPr="00C52166">
        <w:rPr>
          <w:rFonts w:ascii="Traditional Arabic" w:hAnsi="Traditional Arabic" w:cs="Traditional Arabic"/>
          <w:sz w:val="28"/>
          <w:szCs w:val="28"/>
          <w:rtl/>
        </w:rPr>
        <w:t>بطال عام 1992، إلا أن عجز هذه الإتفاقيات عن تحقيق الأهداف المسطرة للنهوض بالوضع الإقتصادي عامة ووضعية التشغيل بوجه خاص دفع الحكومة إلى عقد إتفاقية ثالثة في أفريل 1994 والتي سميت ببرنامج الإستقرار الإقتصادي وكان الهدف منها إعادة الإستقرار للوضع الإقتصادي بعد الفوضى التي عرفها نتيجة الإنتقال إلى إقتصاد السوق، هذه الفترة شهدت إرتفاع عدد البطالين من مليون و770 ألف بطال عام 1993 إلى 2 مليون عام 1994، والجدول التالي يوضح تطور عدد البطالين خلال هذه الاتفاقيات.</w:t>
      </w:r>
    </w:p>
    <w:p w:rsidR="00C52166" w:rsidRPr="0000082C" w:rsidRDefault="00C52166" w:rsidP="00E61D4E">
      <w:pPr>
        <w:bidi/>
        <w:spacing w:after="100" w:afterAutospacing="1"/>
        <w:jc w:val="center"/>
        <w:rPr>
          <w:rFonts w:ascii="Traditional Arabic" w:hAnsi="Traditional Arabic" w:cs="Traditional Arabic"/>
          <w:b/>
          <w:bCs/>
          <w:szCs w:val="20"/>
          <w:rtl/>
        </w:rPr>
      </w:pPr>
      <w:r w:rsidRPr="0000082C">
        <w:rPr>
          <w:rFonts w:ascii="Traditional Arabic" w:hAnsi="Traditional Arabic" w:cs="Traditional Arabic"/>
          <w:b/>
          <w:bCs/>
          <w:szCs w:val="20"/>
          <w:rtl/>
        </w:rPr>
        <w:t>الجدول رقم (0</w:t>
      </w:r>
      <w:r w:rsidR="00E61D4E">
        <w:rPr>
          <w:rFonts w:ascii="Traditional Arabic" w:hAnsi="Traditional Arabic" w:cs="Traditional Arabic" w:hint="cs"/>
          <w:b/>
          <w:bCs/>
          <w:szCs w:val="20"/>
          <w:rtl/>
        </w:rPr>
        <w:t>2</w:t>
      </w:r>
      <w:r w:rsidRPr="0000082C">
        <w:rPr>
          <w:rFonts w:ascii="Traditional Arabic" w:hAnsi="Traditional Arabic" w:cs="Traditional Arabic"/>
          <w:b/>
          <w:bCs/>
          <w:szCs w:val="20"/>
          <w:rtl/>
        </w:rPr>
        <w:t>) تطور عدد البطالين من 1987 الى 1994.</w:t>
      </w:r>
    </w:p>
    <w:tbl>
      <w:tblPr>
        <w:tblStyle w:val="Grilledutableau"/>
        <w:bidiVisual/>
        <w:tblW w:w="0" w:type="auto"/>
        <w:tblLook w:val="04A0"/>
      </w:tblPr>
      <w:tblGrid>
        <w:gridCol w:w="1383"/>
        <w:gridCol w:w="1276"/>
        <w:gridCol w:w="1276"/>
        <w:gridCol w:w="1417"/>
        <w:gridCol w:w="1134"/>
        <w:gridCol w:w="1418"/>
        <w:gridCol w:w="1276"/>
      </w:tblGrid>
      <w:tr w:rsidR="00C52166" w:rsidRPr="0000082C" w:rsidTr="00C52166">
        <w:tc>
          <w:tcPr>
            <w:tcW w:w="1383" w:type="dxa"/>
          </w:tcPr>
          <w:p w:rsidR="00C52166" w:rsidRPr="0000082C" w:rsidRDefault="00C52166" w:rsidP="00C52166">
            <w:pPr>
              <w:bidi/>
              <w:jc w:val="both"/>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السنوات</w:t>
            </w:r>
            <w:proofErr w:type="gramEnd"/>
          </w:p>
        </w:tc>
        <w:tc>
          <w:tcPr>
            <w:tcW w:w="12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1987</w:t>
            </w:r>
          </w:p>
        </w:tc>
        <w:tc>
          <w:tcPr>
            <w:tcW w:w="12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1990</w:t>
            </w:r>
          </w:p>
        </w:tc>
        <w:tc>
          <w:tcPr>
            <w:tcW w:w="1417"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1991</w:t>
            </w:r>
          </w:p>
        </w:tc>
        <w:tc>
          <w:tcPr>
            <w:tcW w:w="1134"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1992</w:t>
            </w:r>
          </w:p>
        </w:tc>
        <w:tc>
          <w:tcPr>
            <w:tcW w:w="1418"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1993</w:t>
            </w:r>
          </w:p>
        </w:tc>
        <w:tc>
          <w:tcPr>
            <w:tcW w:w="12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1994</w:t>
            </w:r>
          </w:p>
        </w:tc>
      </w:tr>
      <w:tr w:rsidR="00C52166" w:rsidRPr="0000082C" w:rsidTr="00861AAC">
        <w:trPr>
          <w:trHeight w:val="707"/>
        </w:trPr>
        <w:tc>
          <w:tcPr>
            <w:tcW w:w="1383" w:type="dxa"/>
          </w:tcPr>
          <w:p w:rsidR="00C52166" w:rsidRPr="0000082C" w:rsidRDefault="00C52166" w:rsidP="00C52166">
            <w:pPr>
              <w:bidi/>
              <w:jc w:val="both"/>
              <w:rPr>
                <w:rFonts w:ascii="Traditional Arabic" w:hAnsi="Traditional Arabic" w:cs="Traditional Arabic"/>
                <w:b/>
                <w:bCs/>
                <w:szCs w:val="20"/>
                <w:rtl/>
              </w:rPr>
            </w:pPr>
            <w:r w:rsidRPr="0000082C">
              <w:rPr>
                <w:rFonts w:ascii="Traditional Arabic" w:hAnsi="Traditional Arabic" w:cs="Traditional Arabic"/>
                <w:b/>
                <w:bCs/>
                <w:szCs w:val="20"/>
                <w:rtl/>
              </w:rPr>
              <w:lastRenderedPageBreak/>
              <w:t>عدد البطالين (بآلاف)</w:t>
            </w:r>
          </w:p>
        </w:tc>
        <w:tc>
          <w:tcPr>
            <w:tcW w:w="1276" w:type="dxa"/>
          </w:tcPr>
          <w:p w:rsidR="00C52166" w:rsidRPr="0000082C" w:rsidRDefault="00C52166" w:rsidP="00C52166">
            <w:pPr>
              <w:bidi/>
              <w:jc w:val="both"/>
              <w:rPr>
                <w:rFonts w:ascii="Traditional Arabic" w:hAnsi="Traditional Arabic" w:cs="Traditional Arabic"/>
                <w:szCs w:val="20"/>
                <w:rtl/>
              </w:rPr>
            </w:pPr>
          </w:p>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1201</w:t>
            </w:r>
          </w:p>
          <w:p w:rsidR="00C52166" w:rsidRPr="0000082C" w:rsidRDefault="00C52166" w:rsidP="00C52166">
            <w:pPr>
              <w:bidi/>
              <w:jc w:val="both"/>
              <w:rPr>
                <w:rFonts w:ascii="Traditional Arabic" w:hAnsi="Traditional Arabic" w:cs="Traditional Arabic"/>
                <w:szCs w:val="20"/>
                <w:rtl/>
              </w:rPr>
            </w:pPr>
          </w:p>
        </w:tc>
        <w:tc>
          <w:tcPr>
            <w:tcW w:w="1276" w:type="dxa"/>
          </w:tcPr>
          <w:p w:rsidR="00C52166" w:rsidRPr="0000082C" w:rsidRDefault="00C52166" w:rsidP="00C52166">
            <w:pPr>
              <w:bidi/>
              <w:jc w:val="both"/>
              <w:rPr>
                <w:rFonts w:ascii="Traditional Arabic" w:hAnsi="Traditional Arabic" w:cs="Traditional Arabic"/>
                <w:szCs w:val="20"/>
                <w:rtl/>
              </w:rPr>
            </w:pPr>
          </w:p>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1156</w:t>
            </w:r>
          </w:p>
          <w:p w:rsidR="00C52166" w:rsidRPr="0000082C" w:rsidRDefault="00C52166" w:rsidP="00C52166">
            <w:pPr>
              <w:bidi/>
              <w:jc w:val="both"/>
              <w:rPr>
                <w:rFonts w:ascii="Traditional Arabic" w:hAnsi="Traditional Arabic" w:cs="Traditional Arabic"/>
                <w:szCs w:val="20"/>
                <w:rtl/>
              </w:rPr>
            </w:pPr>
          </w:p>
        </w:tc>
        <w:tc>
          <w:tcPr>
            <w:tcW w:w="1417" w:type="dxa"/>
          </w:tcPr>
          <w:p w:rsidR="00C52166" w:rsidRPr="0000082C" w:rsidRDefault="00C52166" w:rsidP="00C52166">
            <w:pPr>
              <w:bidi/>
              <w:jc w:val="left"/>
              <w:rPr>
                <w:rFonts w:ascii="Traditional Arabic" w:hAnsi="Traditional Arabic" w:cs="Traditional Arabic"/>
                <w:szCs w:val="20"/>
                <w:rtl/>
              </w:rPr>
            </w:pPr>
          </w:p>
          <w:p w:rsidR="00C52166" w:rsidRPr="0000082C" w:rsidRDefault="00C52166" w:rsidP="00C52166">
            <w:pPr>
              <w:bidi/>
              <w:jc w:val="left"/>
              <w:rPr>
                <w:rFonts w:ascii="Traditional Arabic" w:hAnsi="Traditional Arabic" w:cs="Traditional Arabic"/>
                <w:szCs w:val="20"/>
                <w:rtl/>
              </w:rPr>
            </w:pPr>
            <w:r w:rsidRPr="0000082C">
              <w:rPr>
                <w:rFonts w:ascii="Traditional Arabic" w:hAnsi="Traditional Arabic" w:cs="Traditional Arabic"/>
                <w:szCs w:val="20"/>
                <w:rtl/>
              </w:rPr>
              <w:t>1126</w:t>
            </w:r>
          </w:p>
        </w:tc>
        <w:tc>
          <w:tcPr>
            <w:tcW w:w="1134" w:type="dxa"/>
          </w:tcPr>
          <w:p w:rsidR="00C52166" w:rsidRPr="0000082C" w:rsidRDefault="00C52166" w:rsidP="00C52166">
            <w:pPr>
              <w:bidi/>
              <w:jc w:val="left"/>
              <w:rPr>
                <w:rFonts w:ascii="Traditional Arabic" w:hAnsi="Traditional Arabic" w:cs="Traditional Arabic"/>
                <w:szCs w:val="20"/>
                <w:rtl/>
              </w:rPr>
            </w:pPr>
          </w:p>
          <w:p w:rsidR="00C52166" w:rsidRPr="0000082C" w:rsidRDefault="00C52166" w:rsidP="00C52166">
            <w:pPr>
              <w:bidi/>
              <w:jc w:val="left"/>
              <w:rPr>
                <w:rFonts w:ascii="Traditional Arabic" w:hAnsi="Traditional Arabic" w:cs="Traditional Arabic"/>
                <w:szCs w:val="20"/>
                <w:rtl/>
              </w:rPr>
            </w:pPr>
            <w:r w:rsidRPr="0000082C">
              <w:rPr>
                <w:rFonts w:ascii="Traditional Arabic" w:hAnsi="Traditional Arabic" w:cs="Traditional Arabic"/>
                <w:szCs w:val="20"/>
                <w:rtl/>
              </w:rPr>
              <w:t>1482</w:t>
            </w:r>
          </w:p>
        </w:tc>
        <w:tc>
          <w:tcPr>
            <w:tcW w:w="1418" w:type="dxa"/>
          </w:tcPr>
          <w:p w:rsidR="00C52166" w:rsidRPr="0000082C" w:rsidRDefault="00C52166" w:rsidP="00C52166">
            <w:pPr>
              <w:bidi/>
              <w:jc w:val="left"/>
              <w:rPr>
                <w:rFonts w:ascii="Traditional Arabic" w:hAnsi="Traditional Arabic" w:cs="Traditional Arabic"/>
                <w:szCs w:val="20"/>
                <w:rtl/>
              </w:rPr>
            </w:pPr>
          </w:p>
          <w:p w:rsidR="00C52166" w:rsidRPr="0000082C" w:rsidRDefault="00C52166" w:rsidP="00C52166">
            <w:pPr>
              <w:bidi/>
              <w:jc w:val="left"/>
              <w:rPr>
                <w:rFonts w:ascii="Traditional Arabic" w:hAnsi="Traditional Arabic" w:cs="Traditional Arabic"/>
                <w:szCs w:val="20"/>
                <w:rtl/>
              </w:rPr>
            </w:pPr>
            <w:r w:rsidRPr="0000082C">
              <w:rPr>
                <w:rFonts w:ascii="Traditional Arabic" w:hAnsi="Traditional Arabic" w:cs="Traditional Arabic"/>
                <w:szCs w:val="20"/>
                <w:rtl/>
              </w:rPr>
              <w:t>1770</w:t>
            </w:r>
          </w:p>
        </w:tc>
        <w:tc>
          <w:tcPr>
            <w:tcW w:w="1276" w:type="dxa"/>
          </w:tcPr>
          <w:p w:rsidR="00C52166" w:rsidRPr="0000082C" w:rsidRDefault="00C52166" w:rsidP="00C52166">
            <w:pPr>
              <w:bidi/>
              <w:jc w:val="center"/>
              <w:rPr>
                <w:rFonts w:ascii="Traditional Arabic" w:hAnsi="Traditional Arabic" w:cs="Traditional Arabic"/>
                <w:szCs w:val="20"/>
                <w:rtl/>
              </w:rPr>
            </w:pPr>
          </w:p>
          <w:p w:rsidR="00C52166" w:rsidRPr="0000082C" w:rsidRDefault="00C52166" w:rsidP="00C52166">
            <w:pPr>
              <w:bidi/>
              <w:jc w:val="center"/>
              <w:rPr>
                <w:rFonts w:ascii="Traditional Arabic" w:hAnsi="Traditional Arabic" w:cs="Traditional Arabic"/>
                <w:szCs w:val="20"/>
                <w:rtl/>
              </w:rPr>
            </w:pPr>
            <w:r w:rsidRPr="0000082C">
              <w:rPr>
                <w:rFonts w:ascii="Traditional Arabic" w:hAnsi="Traditional Arabic" w:cs="Traditional Arabic"/>
                <w:szCs w:val="20"/>
                <w:rtl/>
              </w:rPr>
              <w:t>2000</w:t>
            </w:r>
          </w:p>
        </w:tc>
      </w:tr>
    </w:tbl>
    <w:p w:rsidR="00C52166" w:rsidRPr="00C52166" w:rsidRDefault="00C52166" w:rsidP="00C52166">
      <w:pPr>
        <w:bidi/>
        <w:spacing w:after="100" w:afterAutospacing="1"/>
        <w:rPr>
          <w:rFonts w:ascii="Traditional Arabic" w:hAnsi="Traditional Arabic" w:cs="Traditional Arabic"/>
          <w:sz w:val="28"/>
          <w:szCs w:val="28"/>
          <w:rtl/>
        </w:rPr>
      </w:pPr>
      <w:r w:rsidRPr="0000082C">
        <w:rPr>
          <w:rFonts w:ascii="Traditional Arabic" w:hAnsi="Traditional Arabic" w:cs="Traditional Arabic"/>
          <w:szCs w:val="20"/>
          <w:rtl/>
        </w:rPr>
        <w:t xml:space="preserve">  </w:t>
      </w:r>
      <w:proofErr w:type="gramStart"/>
      <w:r w:rsidRPr="0000082C">
        <w:rPr>
          <w:rFonts w:ascii="Traditional Arabic" w:hAnsi="Traditional Arabic" w:cs="Traditional Arabic"/>
          <w:b/>
          <w:bCs/>
          <w:szCs w:val="20"/>
          <w:rtl/>
        </w:rPr>
        <w:t>المصدر</w:t>
      </w:r>
      <w:proofErr w:type="gramEnd"/>
      <w:r w:rsidRPr="0000082C">
        <w:rPr>
          <w:rFonts w:ascii="Traditional Arabic" w:hAnsi="Traditional Arabic" w:cs="Traditional Arabic"/>
          <w:szCs w:val="20"/>
          <w:rtl/>
        </w:rPr>
        <w:t xml:space="preserve">: مدني بن شهرة، </w:t>
      </w:r>
      <w:r w:rsidRPr="0000082C">
        <w:rPr>
          <w:rFonts w:ascii="Traditional Arabic" w:hAnsi="Traditional Arabic" w:cs="Traditional Arabic"/>
          <w:b/>
          <w:bCs/>
          <w:szCs w:val="20"/>
          <w:u w:val="single"/>
          <w:rtl/>
        </w:rPr>
        <w:t>المرجع السابق الذكر</w:t>
      </w:r>
      <w:r w:rsidRPr="0000082C">
        <w:rPr>
          <w:rFonts w:ascii="Traditional Arabic" w:hAnsi="Traditional Arabic" w:cs="Traditional Arabic"/>
          <w:szCs w:val="20"/>
          <w:rtl/>
        </w:rPr>
        <w:t>، ( بتصرف).</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r>
      <w:proofErr w:type="gramStart"/>
      <w:r w:rsidRPr="00C52166">
        <w:rPr>
          <w:rFonts w:ascii="Traditional Arabic" w:hAnsi="Traditional Arabic" w:cs="Traditional Arabic"/>
          <w:sz w:val="28"/>
          <w:szCs w:val="28"/>
          <w:rtl/>
        </w:rPr>
        <w:t>وعموما  يمكن</w:t>
      </w:r>
      <w:proofErr w:type="gramEnd"/>
      <w:r w:rsidRPr="00C52166">
        <w:rPr>
          <w:rFonts w:ascii="Traditional Arabic" w:hAnsi="Traditional Arabic" w:cs="Traditional Arabic"/>
          <w:sz w:val="28"/>
          <w:szCs w:val="28"/>
          <w:rtl/>
        </w:rPr>
        <w:t xml:space="preserve"> تلخيص أثار هذه البرامج الإصلاحية على سوق العمل في النقاط التالي</w:t>
      </w:r>
      <w:r w:rsidR="00B67EDB"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5</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C52166">
      <w:pPr>
        <w:pStyle w:val="Paragraphedeliste"/>
        <w:numPr>
          <w:ilvl w:val="0"/>
          <w:numId w:val="37"/>
        </w:numPr>
        <w:bidi/>
        <w:ind w:left="0"/>
        <w:jc w:val="both"/>
        <w:rPr>
          <w:rFonts w:ascii="Traditional Arabic" w:hAnsi="Traditional Arabic" w:cs="Traditional Arabic"/>
          <w:sz w:val="28"/>
          <w:szCs w:val="28"/>
        </w:rPr>
      </w:pPr>
      <w:r w:rsidRPr="00C52166">
        <w:rPr>
          <w:rFonts w:ascii="Traditional Arabic" w:hAnsi="Traditional Arabic" w:cs="Traditional Arabic"/>
          <w:sz w:val="28"/>
          <w:szCs w:val="28"/>
          <w:rtl/>
        </w:rPr>
        <w:t xml:space="preserve"> ضياع عدد كبير من مناصب الشغل، بسبب تراجع قدرة الإقتصاد الوطني على خلق مناصب شغل لإستيعاب العرض المتزايد من اليد العاملة، حيث استقر معدل خلق مناصب الشغل في حدود 40 ألف منصب خلال 1994- 1997، واستمر هذا التدهور ليصل إلى 27 ألف منصب جديد فقط سنويا.</w:t>
      </w:r>
    </w:p>
    <w:p w:rsidR="00C52166" w:rsidRPr="00C52166" w:rsidRDefault="00C52166" w:rsidP="00C52166">
      <w:pPr>
        <w:pStyle w:val="Paragraphedeliste"/>
        <w:numPr>
          <w:ilvl w:val="0"/>
          <w:numId w:val="37"/>
        </w:numPr>
        <w:bidi/>
        <w:spacing w:after="120"/>
        <w:ind w:left="0"/>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تزايد عدد الداخلين الجدد  إلى سوق العمل وذلك نتيجة إرتفاع معدل النمو الديمغرافي حيث قدر عدد الداخلين الجدد إلى سوق العمل بين 200 و300 ألف طلب جديد كل سنة.</w:t>
      </w:r>
    </w:p>
    <w:p w:rsidR="00C52166" w:rsidRPr="00C52166" w:rsidRDefault="00C52166" w:rsidP="00C52166">
      <w:pPr>
        <w:pStyle w:val="Paragraphedeliste"/>
        <w:numPr>
          <w:ilvl w:val="0"/>
          <w:numId w:val="37"/>
        </w:numPr>
        <w:bidi/>
        <w:ind w:left="0"/>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حدوث تحول في هيكل وطبيعة مناصب العمل المعروضة، حيث بلغت نسبة الوظائف المؤقتة 74،5% سنويا، مايدل على عدم إستقرار العمل المأجور.</w:t>
      </w:r>
    </w:p>
    <w:p w:rsidR="00C52166" w:rsidRPr="00C52166" w:rsidRDefault="00C52166" w:rsidP="0096309B">
      <w:pPr>
        <w:pStyle w:val="Paragraphedeliste"/>
        <w:numPr>
          <w:ilvl w:val="0"/>
          <w:numId w:val="37"/>
        </w:numPr>
        <w:bidi/>
        <w:ind w:left="0"/>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إرتفاع رهيب في معدلات البطالة نتيجة التسريحات العمالية خلال فترة الإصلاح بسبب خوصصة مؤسسات القطاع العام وإغلاق بعضها، حيث قدر عدد المسرحين بأكثر من 360 موظف خلال الفترة (1994- 1998)</w:t>
      </w:r>
      <w:r w:rsidR="0096309B">
        <w:rPr>
          <w:rFonts w:ascii="Traditional Arabic" w:hAnsi="Traditional Arabic" w:cs="Traditional Arabic" w:hint="cs"/>
          <w:sz w:val="28"/>
          <w:szCs w:val="28"/>
          <w:rtl/>
        </w:rPr>
        <w:t xml:space="preserve"> </w:t>
      </w:r>
      <w:r w:rsidR="00B67EDB" w:rsidRPr="0096309B">
        <w:rPr>
          <w:rFonts w:ascii="Traditional Arabic" w:hAnsi="Traditional Arabic" w:cs="Traditional Arabic"/>
          <w:b/>
          <w:bCs/>
          <w:sz w:val="24"/>
          <w:szCs w:val="24"/>
          <w:vertAlign w:val="superscript"/>
          <w:rtl/>
        </w:rPr>
        <w:t>(</w:t>
      </w:r>
      <w:r w:rsidR="006223B2" w:rsidRPr="0096309B">
        <w:rPr>
          <w:rFonts w:ascii="Traditional Arabic" w:hAnsi="Traditional Arabic" w:cs="Traditional Arabic"/>
          <w:b/>
          <w:bCs/>
          <w:sz w:val="24"/>
          <w:szCs w:val="24"/>
          <w:vertAlign w:val="superscript"/>
          <w:rtl/>
        </w:rPr>
        <w:t>3</w:t>
      </w:r>
      <w:r w:rsidR="0096309B" w:rsidRPr="0096309B">
        <w:rPr>
          <w:rFonts w:ascii="Traditional Arabic" w:hAnsi="Traditional Arabic" w:cs="Traditional Arabic"/>
          <w:b/>
          <w:bCs/>
          <w:sz w:val="24"/>
          <w:szCs w:val="24"/>
          <w:vertAlign w:val="superscript"/>
          <w:rtl/>
        </w:rPr>
        <w:t>6</w:t>
      </w:r>
      <w:r w:rsidR="00B67EDB" w:rsidRPr="0096309B">
        <w:rPr>
          <w:rFonts w:ascii="Traditional Arabic" w:hAnsi="Traditional Arabic" w:cs="Traditional Arabic"/>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96309B">
      <w:pPr>
        <w:pStyle w:val="Paragraphedeliste"/>
        <w:numPr>
          <w:ilvl w:val="0"/>
          <w:numId w:val="37"/>
        </w:numPr>
        <w:bidi/>
        <w:ind w:left="0"/>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 ضف إلى ذلك فقد أدت برامج الإصلاح الاقتصادي إلى تراجع قدرة القطاع الرسمي عن إستيعاب الطلب المتزايد من اليد العاملة مما أدى إلى بروز القطاع الغير الرسمي (السوق الموازية) كمستوعب لهذه الأعداد. ومازاد الوضع سوءا التسربات المدرسية التي قدرت بـ 600 ألف تلميذ سنة 1996</w:t>
      </w:r>
      <w:r w:rsidR="00B67EDB"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37</w:t>
      </w:r>
      <w:r w:rsidR="00B67EDB"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ولكن حسب صندوق النقد الدولي أن المشكل لايكمن في إيرادات الدولة والدين، وإنما المشكل نابع عن وجود إختلالات هيكلية وبنية إقتصادية هشة لذلك أكد على ضرورة تخلي الدولة عن مبدأ الاحتكار وذلك من خلال تطبيق برنامج التعديل الهيكلي للفترة أفريل 1994 إلى مارس 1998 والذي كانت أهم محاوره إعادة هيكلة مؤسسات القطاع العام وذلك عن طريق خوصصتها وإلغاء دور الدولة الإقتصادي، وقد جاءت الخوصصة في الجزائر لضرورة إقتصادية واجتماعية هدفها تخفيف العبء على الدولة في بعض القطاعات التي كانت سيطرتها فيها كاملة، وانتقل دورها في إطار خوصصة المؤسسات العامة من دور المالك إلى دور المراقب</w:t>
      </w:r>
      <w:r w:rsidR="0000082C"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3</w:t>
      </w:r>
      <w:r w:rsidR="0096309B" w:rsidRPr="0096309B">
        <w:rPr>
          <w:rFonts w:ascii="Traditional Arabic" w:hAnsi="Traditional Arabic" w:cs="Traditional Arabic" w:hint="cs"/>
          <w:b/>
          <w:bCs/>
          <w:sz w:val="24"/>
          <w:szCs w:val="24"/>
          <w:vertAlign w:val="superscript"/>
          <w:rtl/>
        </w:rPr>
        <w:t>8</w:t>
      </w:r>
      <w:r w:rsidR="0000082C"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r>
      <w:r w:rsidRPr="00C52166">
        <w:rPr>
          <w:rFonts w:ascii="Traditional Arabic" w:hAnsi="Traditional Arabic" w:cs="Traditional Arabic"/>
          <w:sz w:val="28"/>
          <w:szCs w:val="28"/>
          <w:rtl/>
        </w:rPr>
        <w:tab/>
        <w:t>كل هذه الاختلالات جعلت البطالة تزداد وتنتشر في أوساط المجتمع حيث بلغت 29,5% عام 1997، وقد مست البطالة أكثر فئة الشباب وخاصة طالب العمل لأول مرة من خريجي الجامعات والمعاهد، حيث بلغت نسبة الشباب الذين تقل أعمارهم عن 30 سنة مايقارب 80% من مجموع البطالين</w:t>
      </w:r>
      <w:r w:rsidR="0000082C"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39</w:t>
      </w:r>
      <w:r w:rsidR="0000082C"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xml:space="preserve">. </w:t>
      </w:r>
    </w:p>
    <w:p w:rsidR="00C52166" w:rsidRDefault="00C52166" w:rsidP="00C52166">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والجدول التالي يوضح تطور هيكل سوق العمل الجزائرية من فترة بداية تطبيق الإصلاحات الإقتصادية إلى غاية 2001.</w:t>
      </w:r>
    </w:p>
    <w:p w:rsidR="0096309B" w:rsidRPr="00C52166" w:rsidRDefault="0096309B" w:rsidP="0096309B">
      <w:pPr>
        <w:bidi/>
        <w:jc w:val="both"/>
        <w:rPr>
          <w:rFonts w:ascii="Traditional Arabic" w:hAnsi="Traditional Arabic" w:cs="Traditional Arabic"/>
          <w:sz w:val="28"/>
          <w:szCs w:val="28"/>
          <w:rtl/>
        </w:rPr>
      </w:pPr>
    </w:p>
    <w:p w:rsidR="00C52166" w:rsidRPr="0000082C" w:rsidRDefault="00C52166" w:rsidP="00E61D4E">
      <w:pPr>
        <w:bidi/>
        <w:spacing w:after="100" w:afterAutospacing="1"/>
        <w:jc w:val="center"/>
        <w:rPr>
          <w:rFonts w:ascii="Traditional Arabic" w:hAnsi="Traditional Arabic" w:cs="Traditional Arabic"/>
          <w:b/>
          <w:bCs/>
          <w:szCs w:val="20"/>
          <w:rtl/>
        </w:rPr>
      </w:pPr>
      <w:r w:rsidRPr="0000082C">
        <w:rPr>
          <w:rFonts w:ascii="Traditional Arabic" w:hAnsi="Traditional Arabic" w:cs="Traditional Arabic"/>
          <w:b/>
          <w:bCs/>
          <w:szCs w:val="20"/>
          <w:rtl/>
        </w:rPr>
        <w:t>الجدول رقم (0</w:t>
      </w:r>
      <w:r w:rsidR="00E61D4E">
        <w:rPr>
          <w:rFonts w:ascii="Traditional Arabic" w:hAnsi="Traditional Arabic" w:cs="Traditional Arabic" w:hint="cs"/>
          <w:b/>
          <w:bCs/>
          <w:szCs w:val="20"/>
          <w:rtl/>
        </w:rPr>
        <w:t>3</w:t>
      </w:r>
      <w:r w:rsidRPr="0000082C">
        <w:rPr>
          <w:rFonts w:ascii="Traditional Arabic" w:hAnsi="Traditional Arabic" w:cs="Traditional Arabic"/>
          <w:b/>
          <w:bCs/>
          <w:szCs w:val="20"/>
          <w:rtl/>
        </w:rPr>
        <w:t>): تطور سوق العمل من 1990 الى 2001.</w:t>
      </w:r>
    </w:p>
    <w:tbl>
      <w:tblPr>
        <w:tblStyle w:val="Grilledutableau"/>
        <w:bidiVisual/>
        <w:tblW w:w="8611" w:type="dxa"/>
        <w:tblLook w:val="04A0"/>
      </w:tblPr>
      <w:tblGrid>
        <w:gridCol w:w="1328"/>
        <w:gridCol w:w="1459"/>
        <w:gridCol w:w="1476"/>
        <w:gridCol w:w="1470"/>
        <w:gridCol w:w="1602"/>
        <w:gridCol w:w="1276"/>
      </w:tblGrid>
      <w:tr w:rsidR="00C52166" w:rsidRPr="0000082C" w:rsidTr="00C52166">
        <w:trPr>
          <w:trHeight w:val="282"/>
        </w:trPr>
        <w:tc>
          <w:tcPr>
            <w:tcW w:w="1328" w:type="dxa"/>
            <w:vMerge w:val="restart"/>
          </w:tcPr>
          <w:p w:rsidR="00C52166" w:rsidRPr="0000082C" w:rsidRDefault="00C52166" w:rsidP="00B95022">
            <w:pPr>
              <w:bidi/>
              <w:spacing w:after="100" w:afterAutospacing="1"/>
              <w:jc w:val="both"/>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السنوات</w:t>
            </w:r>
            <w:proofErr w:type="gramEnd"/>
          </w:p>
        </w:tc>
        <w:tc>
          <w:tcPr>
            <w:tcW w:w="1459" w:type="dxa"/>
            <w:vMerge w:val="restart"/>
          </w:tcPr>
          <w:p w:rsidR="00C52166" w:rsidRPr="0000082C" w:rsidRDefault="00C52166" w:rsidP="00B95022">
            <w:pPr>
              <w:bidi/>
              <w:spacing w:after="100" w:afterAutospacing="1"/>
              <w:jc w:val="center"/>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طلبات</w:t>
            </w:r>
            <w:proofErr w:type="gramEnd"/>
            <w:r w:rsidRPr="0000082C">
              <w:rPr>
                <w:rFonts w:ascii="Traditional Arabic" w:hAnsi="Traditional Arabic" w:cs="Traditional Arabic"/>
                <w:b/>
                <w:bCs/>
                <w:szCs w:val="20"/>
                <w:rtl/>
              </w:rPr>
              <w:t xml:space="preserve">    العمل</w:t>
            </w:r>
          </w:p>
        </w:tc>
        <w:tc>
          <w:tcPr>
            <w:tcW w:w="1476" w:type="dxa"/>
            <w:vMerge w:val="restart"/>
          </w:tcPr>
          <w:p w:rsidR="00C52166" w:rsidRPr="0000082C" w:rsidRDefault="00C52166" w:rsidP="00B95022">
            <w:pPr>
              <w:bidi/>
              <w:spacing w:after="100" w:afterAutospacing="1"/>
              <w:jc w:val="center"/>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عروض</w:t>
            </w:r>
            <w:proofErr w:type="gramEnd"/>
            <w:r w:rsidRPr="0000082C">
              <w:rPr>
                <w:rFonts w:ascii="Traditional Arabic" w:hAnsi="Traditional Arabic" w:cs="Traditional Arabic"/>
                <w:b/>
                <w:bCs/>
                <w:szCs w:val="20"/>
                <w:rtl/>
              </w:rPr>
              <w:t xml:space="preserve">   العمل</w:t>
            </w:r>
          </w:p>
        </w:tc>
        <w:tc>
          <w:tcPr>
            <w:tcW w:w="4348" w:type="dxa"/>
            <w:gridSpan w:val="3"/>
            <w:tcBorders>
              <w:bottom w:val="single" w:sz="4" w:space="0" w:color="auto"/>
            </w:tcBorders>
          </w:tcPr>
          <w:p w:rsidR="00C52166" w:rsidRPr="0000082C" w:rsidRDefault="00C52166" w:rsidP="00B95022">
            <w:pPr>
              <w:bidi/>
              <w:spacing w:after="100" w:afterAutospacing="1"/>
              <w:jc w:val="center"/>
              <w:rPr>
                <w:rFonts w:ascii="Traditional Arabic" w:hAnsi="Traditional Arabic" w:cs="Traditional Arabic"/>
                <w:b/>
                <w:bCs/>
                <w:szCs w:val="20"/>
                <w:rtl/>
              </w:rPr>
            </w:pPr>
            <w:r w:rsidRPr="0000082C">
              <w:rPr>
                <w:rFonts w:ascii="Traditional Arabic" w:hAnsi="Traditional Arabic" w:cs="Traditional Arabic"/>
                <w:b/>
                <w:bCs/>
                <w:szCs w:val="20"/>
                <w:rtl/>
              </w:rPr>
              <w:t>النتائج المحققة</w:t>
            </w:r>
          </w:p>
        </w:tc>
      </w:tr>
      <w:tr w:rsidR="00C52166" w:rsidRPr="0000082C" w:rsidTr="00B95022">
        <w:trPr>
          <w:trHeight w:val="301"/>
        </w:trPr>
        <w:tc>
          <w:tcPr>
            <w:tcW w:w="1328" w:type="dxa"/>
            <w:vMerge/>
          </w:tcPr>
          <w:p w:rsidR="00C52166" w:rsidRPr="0000082C" w:rsidRDefault="00C52166" w:rsidP="00C52166">
            <w:pPr>
              <w:bidi/>
              <w:jc w:val="both"/>
              <w:rPr>
                <w:rFonts w:ascii="Traditional Arabic" w:hAnsi="Traditional Arabic" w:cs="Traditional Arabic"/>
                <w:szCs w:val="20"/>
                <w:rtl/>
              </w:rPr>
            </w:pPr>
          </w:p>
        </w:tc>
        <w:tc>
          <w:tcPr>
            <w:tcW w:w="1459" w:type="dxa"/>
            <w:vMerge/>
          </w:tcPr>
          <w:p w:rsidR="00C52166" w:rsidRPr="0000082C" w:rsidRDefault="00C52166" w:rsidP="00C52166">
            <w:pPr>
              <w:bidi/>
              <w:jc w:val="both"/>
              <w:rPr>
                <w:rFonts w:ascii="Traditional Arabic" w:hAnsi="Traditional Arabic" w:cs="Traditional Arabic"/>
                <w:szCs w:val="20"/>
                <w:rtl/>
              </w:rPr>
            </w:pPr>
          </w:p>
        </w:tc>
        <w:tc>
          <w:tcPr>
            <w:tcW w:w="1476" w:type="dxa"/>
            <w:vMerge/>
          </w:tcPr>
          <w:p w:rsidR="00C52166" w:rsidRPr="0000082C" w:rsidRDefault="00C52166" w:rsidP="00C52166">
            <w:pPr>
              <w:bidi/>
              <w:jc w:val="both"/>
              <w:rPr>
                <w:rFonts w:ascii="Traditional Arabic" w:hAnsi="Traditional Arabic" w:cs="Traditional Arabic"/>
                <w:szCs w:val="20"/>
                <w:rtl/>
              </w:rPr>
            </w:pPr>
          </w:p>
        </w:tc>
        <w:tc>
          <w:tcPr>
            <w:tcW w:w="1470" w:type="dxa"/>
            <w:tcBorders>
              <w:top w:val="single" w:sz="4" w:space="0" w:color="auto"/>
              <w:right w:val="single" w:sz="4" w:space="0" w:color="auto"/>
            </w:tcBorders>
          </w:tcPr>
          <w:p w:rsidR="00C52166" w:rsidRPr="0000082C" w:rsidRDefault="00C52166" w:rsidP="00C52166">
            <w:pPr>
              <w:bidi/>
              <w:jc w:val="both"/>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توظيف</w:t>
            </w:r>
            <w:proofErr w:type="gramEnd"/>
            <w:r w:rsidRPr="0000082C">
              <w:rPr>
                <w:rFonts w:ascii="Traditional Arabic" w:hAnsi="Traditional Arabic" w:cs="Traditional Arabic"/>
                <w:b/>
                <w:bCs/>
                <w:szCs w:val="20"/>
                <w:rtl/>
              </w:rPr>
              <w:t xml:space="preserve"> دائم</w:t>
            </w:r>
          </w:p>
        </w:tc>
        <w:tc>
          <w:tcPr>
            <w:tcW w:w="1602" w:type="dxa"/>
            <w:tcBorders>
              <w:top w:val="single" w:sz="4" w:space="0" w:color="auto"/>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توظيف</w:t>
            </w:r>
            <w:proofErr w:type="gramEnd"/>
            <w:r w:rsidRPr="0000082C">
              <w:rPr>
                <w:rFonts w:ascii="Traditional Arabic" w:hAnsi="Traditional Arabic" w:cs="Traditional Arabic"/>
                <w:b/>
                <w:bCs/>
                <w:szCs w:val="20"/>
                <w:rtl/>
              </w:rPr>
              <w:t xml:space="preserve"> مؤقت</w:t>
            </w:r>
          </w:p>
        </w:tc>
        <w:tc>
          <w:tcPr>
            <w:tcW w:w="1276" w:type="dxa"/>
            <w:tcBorders>
              <w:top w:val="single" w:sz="4" w:space="0" w:color="auto"/>
              <w:left w:val="single" w:sz="4" w:space="0" w:color="auto"/>
            </w:tcBorders>
          </w:tcPr>
          <w:p w:rsidR="00C52166" w:rsidRPr="0000082C" w:rsidRDefault="00C52166" w:rsidP="00C52166">
            <w:pPr>
              <w:bidi/>
              <w:jc w:val="center"/>
              <w:rPr>
                <w:rFonts w:ascii="Traditional Arabic" w:hAnsi="Traditional Arabic" w:cs="Traditional Arabic"/>
                <w:b/>
                <w:bCs/>
                <w:szCs w:val="20"/>
                <w:rtl/>
              </w:rPr>
            </w:pPr>
            <w:proofErr w:type="gramStart"/>
            <w:r w:rsidRPr="0000082C">
              <w:rPr>
                <w:rFonts w:ascii="Traditional Arabic" w:hAnsi="Traditional Arabic" w:cs="Traditional Arabic"/>
                <w:b/>
                <w:bCs/>
                <w:szCs w:val="20"/>
                <w:rtl/>
              </w:rPr>
              <w:t>المجموع</w:t>
            </w:r>
            <w:proofErr w:type="gramEnd"/>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1990</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845 229</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783 78</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055 33</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443 24</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498 60</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1991</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875 158</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922 53</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382 19</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837 22</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219 42</w:t>
            </w:r>
          </w:p>
        </w:tc>
      </w:tr>
      <w:tr w:rsidR="00C52166" w:rsidRPr="0000082C" w:rsidTr="00C52166">
        <w:trPr>
          <w:trHeight w:val="343"/>
        </w:trPr>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1992</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709 170</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 xml:space="preserve">815 44 </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752 14</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916 21</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668 36</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1993</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898 153</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031 43</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173 15</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258 20</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431 35</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1994</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808 142</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205 48</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806 12</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179 24</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985 36</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lastRenderedPageBreak/>
              <w:t>1995</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387 168</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695 48</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578 11</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885 24</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463 41</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1996</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858 134</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768 30</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134 6</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976 25</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110 32</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1997</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800 163</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934 27</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090 5</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740 19</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830 24</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1998</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299 166</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192 28</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926 3</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638 22</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564 26</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1999</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309 121</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726 42</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727 3</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650 18</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377 22</w:t>
            </w:r>
          </w:p>
        </w:tc>
      </w:tr>
      <w:tr w:rsidR="00C52166" w:rsidRPr="0000082C" w:rsidTr="00C52166">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2000</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520 101</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533 24</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014 3</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201 19</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215 22</w:t>
            </w:r>
          </w:p>
        </w:tc>
      </w:tr>
      <w:tr w:rsidR="00C52166" w:rsidRPr="0000082C" w:rsidTr="00C52166">
        <w:trPr>
          <w:trHeight w:val="309"/>
        </w:trPr>
        <w:tc>
          <w:tcPr>
            <w:tcW w:w="1328" w:type="dxa"/>
          </w:tcPr>
          <w:p w:rsidR="00C52166" w:rsidRPr="0000082C" w:rsidRDefault="00C52166" w:rsidP="00C52166">
            <w:pPr>
              <w:bidi/>
              <w:jc w:val="center"/>
              <w:rPr>
                <w:rFonts w:ascii="Traditional Arabic" w:hAnsi="Traditional Arabic" w:cs="Traditional Arabic"/>
                <w:b/>
                <w:bCs/>
                <w:szCs w:val="20"/>
                <w:rtl/>
              </w:rPr>
            </w:pPr>
            <w:r w:rsidRPr="0000082C">
              <w:rPr>
                <w:rFonts w:ascii="Traditional Arabic" w:hAnsi="Traditional Arabic" w:cs="Traditional Arabic"/>
                <w:b/>
                <w:bCs/>
                <w:szCs w:val="20"/>
                <w:rtl/>
              </w:rPr>
              <w:t>2001</w:t>
            </w:r>
          </w:p>
        </w:tc>
        <w:tc>
          <w:tcPr>
            <w:tcW w:w="1459"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913 99</w:t>
            </w:r>
          </w:p>
        </w:tc>
        <w:tc>
          <w:tcPr>
            <w:tcW w:w="1476" w:type="dxa"/>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662 25</w:t>
            </w:r>
          </w:p>
        </w:tc>
        <w:tc>
          <w:tcPr>
            <w:tcW w:w="1470" w:type="dxa"/>
            <w:tcBorders>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191 3</w:t>
            </w:r>
          </w:p>
        </w:tc>
        <w:tc>
          <w:tcPr>
            <w:tcW w:w="1602" w:type="dxa"/>
            <w:tcBorders>
              <w:left w:val="single" w:sz="4" w:space="0" w:color="auto"/>
              <w:righ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505 20</w:t>
            </w:r>
          </w:p>
        </w:tc>
        <w:tc>
          <w:tcPr>
            <w:tcW w:w="1276" w:type="dxa"/>
            <w:tcBorders>
              <w:left w:val="single" w:sz="4" w:space="0" w:color="auto"/>
            </w:tcBorders>
          </w:tcPr>
          <w:p w:rsidR="00C52166" w:rsidRPr="0000082C" w:rsidRDefault="00C52166" w:rsidP="00C52166">
            <w:pPr>
              <w:bidi/>
              <w:jc w:val="both"/>
              <w:rPr>
                <w:rFonts w:ascii="Traditional Arabic" w:hAnsi="Traditional Arabic" w:cs="Traditional Arabic"/>
                <w:szCs w:val="20"/>
                <w:rtl/>
              </w:rPr>
            </w:pPr>
            <w:r w:rsidRPr="0000082C">
              <w:rPr>
                <w:rFonts w:ascii="Traditional Arabic" w:hAnsi="Traditional Arabic" w:cs="Traditional Arabic"/>
                <w:szCs w:val="20"/>
                <w:rtl/>
              </w:rPr>
              <w:t>696 23</w:t>
            </w:r>
          </w:p>
        </w:tc>
      </w:tr>
    </w:tbl>
    <w:p w:rsidR="00C52166" w:rsidRPr="0000082C" w:rsidRDefault="00C52166" w:rsidP="00C52166">
      <w:pPr>
        <w:jc w:val="left"/>
        <w:rPr>
          <w:rFonts w:ascii="Traditional Arabic" w:hAnsi="Traditional Arabic" w:cs="Traditional Arabic"/>
          <w:szCs w:val="20"/>
          <w:rtl/>
        </w:rPr>
      </w:pPr>
      <w:r w:rsidRPr="0000082C">
        <w:rPr>
          <w:rFonts w:ascii="Traditional Arabic" w:hAnsi="Traditional Arabic" w:cs="Traditional Arabic"/>
          <w:b/>
          <w:bCs/>
          <w:szCs w:val="20"/>
        </w:rPr>
        <w:t>Source</w:t>
      </w:r>
      <w:r w:rsidRPr="0000082C">
        <w:rPr>
          <w:rFonts w:ascii="Traditional Arabic" w:hAnsi="Traditional Arabic" w:cs="Traditional Arabic"/>
          <w:szCs w:val="20"/>
        </w:rPr>
        <w:t xml:space="preserve"> : </w:t>
      </w:r>
      <w:r w:rsidRPr="0000082C">
        <w:rPr>
          <w:rFonts w:ascii="Traditional Arabic" w:hAnsi="Traditional Arabic" w:cs="Traditional Arabic"/>
          <w:b/>
          <w:bCs/>
          <w:szCs w:val="20"/>
        </w:rPr>
        <w:t>O</w:t>
      </w:r>
      <w:r w:rsidRPr="0000082C">
        <w:rPr>
          <w:rFonts w:ascii="Traditional Arabic" w:hAnsi="Traditional Arabic" w:cs="Traditional Arabic"/>
          <w:szCs w:val="20"/>
        </w:rPr>
        <w:t xml:space="preserve">ffice </w:t>
      </w:r>
      <w:r w:rsidRPr="0000082C">
        <w:rPr>
          <w:rFonts w:ascii="Traditional Arabic" w:hAnsi="Traditional Arabic" w:cs="Traditional Arabic"/>
          <w:b/>
          <w:bCs/>
          <w:szCs w:val="20"/>
        </w:rPr>
        <w:t>N</w:t>
      </w:r>
      <w:r w:rsidRPr="0000082C">
        <w:rPr>
          <w:rFonts w:ascii="Traditional Arabic" w:hAnsi="Traditional Arabic" w:cs="Traditional Arabic"/>
          <w:szCs w:val="20"/>
        </w:rPr>
        <w:t xml:space="preserve">ational </w:t>
      </w:r>
      <w:r w:rsidRPr="0000082C">
        <w:rPr>
          <w:rFonts w:ascii="Traditional Arabic" w:hAnsi="Traditional Arabic" w:cs="Traditional Arabic"/>
          <w:b/>
          <w:bCs/>
          <w:szCs w:val="20"/>
        </w:rPr>
        <w:t>s</w:t>
      </w:r>
      <w:r w:rsidRPr="0000082C">
        <w:rPr>
          <w:rFonts w:ascii="Traditional Arabic" w:hAnsi="Traditional Arabic" w:cs="Traditional Arabic"/>
          <w:szCs w:val="20"/>
        </w:rPr>
        <w:t xml:space="preserve">tatistique : </w:t>
      </w:r>
      <w:hyperlink r:id="rId8" w:history="1">
        <w:r w:rsidRPr="0000082C">
          <w:rPr>
            <w:rStyle w:val="Lienhypertexte"/>
            <w:rFonts w:ascii="Traditional Arabic" w:hAnsi="Traditional Arabic" w:cs="Traditional Arabic"/>
            <w:szCs w:val="20"/>
          </w:rPr>
          <w:t>www.ons.dz</w:t>
        </w:r>
      </w:hyperlink>
      <w:r w:rsidRPr="0000082C">
        <w:rPr>
          <w:rFonts w:ascii="Traditional Arabic" w:hAnsi="Traditional Arabic" w:cs="Traditional Arabic"/>
          <w:szCs w:val="20"/>
        </w:rPr>
        <w:t>, 21-02-2013 (16 :15)</w:t>
      </w:r>
    </w:p>
    <w:p w:rsidR="0096309B" w:rsidRDefault="0096309B" w:rsidP="00C5216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ab/>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 xml:space="preserve">من خلال الجدول نلاحظ التذبذب والاختلال </w:t>
      </w:r>
      <w:proofErr w:type="gramStart"/>
      <w:r w:rsidRPr="00C52166">
        <w:rPr>
          <w:rFonts w:ascii="Traditional Arabic" w:hAnsi="Traditional Arabic" w:cs="Traditional Arabic"/>
          <w:sz w:val="28"/>
          <w:szCs w:val="28"/>
          <w:rtl/>
        </w:rPr>
        <w:t>الحاصل  في</w:t>
      </w:r>
      <w:proofErr w:type="gramEnd"/>
      <w:r w:rsidRPr="00C52166">
        <w:rPr>
          <w:rFonts w:ascii="Traditional Arabic" w:hAnsi="Traditional Arabic" w:cs="Traditional Arabic"/>
          <w:sz w:val="28"/>
          <w:szCs w:val="28"/>
          <w:rtl/>
        </w:rPr>
        <w:t xml:space="preserve"> سوق العمل الجزائرية، حيث أن سوق العمل  لم يعرف التوازن بين العرض والطلب خلال سنوات الإصلاح الاقتصادي.</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بداية من سنة 2000 بدأت معدلات البطالة تعرف تراجعا محسوسا </w:t>
      </w:r>
      <w:r w:rsidR="00B10F1A" w:rsidRPr="00C52166">
        <w:rPr>
          <w:rFonts w:ascii="Traditional Arabic" w:hAnsi="Traditional Arabic" w:cs="Traditional Arabic" w:hint="cs"/>
          <w:sz w:val="28"/>
          <w:szCs w:val="28"/>
          <w:rtl/>
        </w:rPr>
        <w:t>وانتقالا</w:t>
      </w:r>
      <w:r w:rsidRPr="00C52166">
        <w:rPr>
          <w:rFonts w:ascii="Traditional Arabic" w:hAnsi="Traditional Arabic" w:cs="Traditional Arabic"/>
          <w:sz w:val="28"/>
          <w:szCs w:val="28"/>
          <w:rtl/>
        </w:rPr>
        <w:t xml:space="preserve"> فريدا من نوعه مقارنة بنتائج السنوات التي سبقت، حيث بلغ عدد البطالين عام 2001 حوالي  2،3 مليون، وحسب التحقيق الذي أجراه الديوان الوطني للإحصاء حول النشاط والشغل والبطالة  في سبتمبر 2003، فقد بلغ عدد البطالين 2078270 عاطل سنة 2003 بتراجع قدره 221730 عاطل مقارنة بسنة 2001، وقد قدر عدد البطالين سنه 2004 بـ1,7 مليون عاطل بتراجع قدره 378270 مقارنة بسنة</w:t>
      </w:r>
      <w:r w:rsidR="0096309B">
        <w:rPr>
          <w:rFonts w:ascii="Traditional Arabic" w:hAnsi="Traditional Arabic" w:cs="Traditional Arabic" w:hint="cs"/>
          <w:sz w:val="28"/>
          <w:szCs w:val="28"/>
          <w:rtl/>
        </w:rPr>
        <w:t xml:space="preserve">    </w:t>
      </w:r>
      <w:r w:rsidRPr="00C52166">
        <w:rPr>
          <w:rFonts w:ascii="Traditional Arabic" w:hAnsi="Traditional Arabic" w:cs="Traditional Arabic"/>
          <w:sz w:val="28"/>
          <w:szCs w:val="28"/>
          <w:rtl/>
        </w:rPr>
        <w:t>2003</w:t>
      </w:r>
      <w:r w:rsidR="0000082C" w:rsidRPr="0096309B">
        <w:rPr>
          <w:rFonts w:ascii="Traditional Arabic" w:hAnsi="Traditional Arabic" w:cs="Traditional Arabic" w:hint="cs"/>
          <w:b/>
          <w:bCs/>
          <w:sz w:val="24"/>
          <w:szCs w:val="24"/>
          <w:vertAlign w:val="superscript"/>
          <w:rtl/>
        </w:rPr>
        <w:t>(4</w:t>
      </w:r>
      <w:r w:rsidR="0096309B">
        <w:rPr>
          <w:rFonts w:ascii="Traditional Arabic" w:hAnsi="Traditional Arabic" w:cs="Traditional Arabic" w:hint="cs"/>
          <w:b/>
          <w:bCs/>
          <w:sz w:val="24"/>
          <w:szCs w:val="24"/>
          <w:vertAlign w:val="superscript"/>
          <w:rtl/>
        </w:rPr>
        <w:t>0</w:t>
      </w:r>
      <w:r w:rsidR="0000082C"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مايعني أن معدلات البطالة قد عادت إلى الإنخفاض بداية من 2000 حيث بلغت معدلات البطالة 28,7 % 27,3%، 23,7%، 17% خلال السنوات 2000، 2001، 2003، 2004 على التوالي.</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وقد واصلت معدلات البطالة </w:t>
      </w:r>
      <w:r w:rsidR="00B10F1A" w:rsidRPr="00C52166">
        <w:rPr>
          <w:rFonts w:ascii="Traditional Arabic" w:hAnsi="Traditional Arabic" w:cs="Traditional Arabic" w:hint="cs"/>
          <w:sz w:val="28"/>
          <w:szCs w:val="28"/>
          <w:rtl/>
        </w:rPr>
        <w:t>انخفاضها</w:t>
      </w:r>
      <w:r w:rsidRPr="00C52166">
        <w:rPr>
          <w:rFonts w:ascii="Traditional Arabic" w:hAnsi="Traditional Arabic" w:cs="Traditional Arabic"/>
          <w:sz w:val="28"/>
          <w:szCs w:val="28"/>
          <w:rtl/>
        </w:rPr>
        <w:t xml:space="preserve"> بعد 2004 حيث </w:t>
      </w:r>
      <w:r w:rsidR="00B10F1A" w:rsidRPr="00C52166">
        <w:rPr>
          <w:rFonts w:ascii="Traditional Arabic" w:hAnsi="Traditional Arabic" w:cs="Traditional Arabic" w:hint="cs"/>
          <w:sz w:val="28"/>
          <w:szCs w:val="28"/>
          <w:rtl/>
        </w:rPr>
        <w:t>انتقلت</w:t>
      </w:r>
      <w:r w:rsidRPr="00C52166">
        <w:rPr>
          <w:rFonts w:ascii="Traditional Arabic" w:hAnsi="Traditional Arabic" w:cs="Traditional Arabic"/>
          <w:sz w:val="28"/>
          <w:szCs w:val="28"/>
          <w:rtl/>
        </w:rPr>
        <w:t xml:space="preserve"> من 17% إلى 15,35 سنة 2005، واستمرت في الإنخفاض حتى وصلت إلى 12,3%، 11,8 % 11,3%، خلال السنوات 2006، 2007, 2008 على التوالي</w:t>
      </w:r>
      <w:r w:rsidR="0000082C" w:rsidRPr="0096309B">
        <w:rPr>
          <w:rFonts w:ascii="Traditional Arabic" w:hAnsi="Traditional Arabic" w:cs="Traditional Arabic" w:hint="cs"/>
          <w:b/>
          <w:bCs/>
          <w:sz w:val="24"/>
          <w:szCs w:val="24"/>
          <w:vertAlign w:val="superscript"/>
          <w:rtl/>
        </w:rPr>
        <w:t>(4</w:t>
      </w:r>
      <w:r w:rsidR="0096309B" w:rsidRPr="0096309B">
        <w:rPr>
          <w:rFonts w:ascii="Traditional Arabic" w:hAnsi="Traditional Arabic" w:cs="Traditional Arabic" w:hint="cs"/>
          <w:b/>
          <w:bCs/>
          <w:sz w:val="24"/>
          <w:szCs w:val="24"/>
          <w:vertAlign w:val="superscript"/>
          <w:rtl/>
        </w:rPr>
        <w:t>1</w:t>
      </w:r>
      <w:r w:rsidR="0000082C"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لتقارب 10,2% عام 2009 وحوالي 10% مع سنة 2010.</w:t>
      </w:r>
    </w:p>
    <w:p w:rsidR="00C52166" w:rsidRPr="00C52166" w:rsidRDefault="00C52166" w:rsidP="0096309B">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إن تراجع نسب البطالة خلال السنوات القليلة الماضية راجع إلى تحسن المؤشرات الإقتصادية وعلى رأسها إرتفاع أسعار النفط الذي ساعد على تحسن الوضع الإقتصادي وإعادة التوازن للإقتصاد الوطني، حيث أن إرتفاع إيرادات الجزائر بسبب إرتفاع أسعار النفط سمح لها بإنعاش الإستثمارات العمومية والخاصة وتسطير عدة برامج، كالبرنامج الوطني للتنمية الفلاحية والريفية الذي سجل منذ </w:t>
      </w:r>
      <w:r w:rsidR="00B10F1A" w:rsidRPr="00C52166">
        <w:rPr>
          <w:rFonts w:ascii="Traditional Arabic" w:hAnsi="Traditional Arabic" w:cs="Traditional Arabic" w:hint="cs"/>
          <w:sz w:val="28"/>
          <w:szCs w:val="28"/>
          <w:rtl/>
        </w:rPr>
        <w:t>انطلاقه</w:t>
      </w:r>
      <w:r w:rsidRPr="00C52166">
        <w:rPr>
          <w:rFonts w:ascii="Traditional Arabic" w:hAnsi="Traditional Arabic" w:cs="Traditional Arabic"/>
          <w:sz w:val="28"/>
          <w:szCs w:val="28"/>
          <w:rtl/>
        </w:rPr>
        <w:t xml:space="preserve"> من سنة 2000 إلى سنة 2004 إنشاء 822157 منصب عمل، وبرنامج الإنعاش الإقتصادي (2001- 2004) الذي خصص له مبلغ مالي قدره 525 مليار دينار، حيث استطاع هذا البرنامج منذ </w:t>
      </w:r>
      <w:r w:rsidR="00B10F1A" w:rsidRPr="00C52166">
        <w:rPr>
          <w:rFonts w:ascii="Traditional Arabic" w:hAnsi="Traditional Arabic" w:cs="Traditional Arabic" w:hint="cs"/>
          <w:sz w:val="28"/>
          <w:szCs w:val="28"/>
          <w:rtl/>
        </w:rPr>
        <w:t>انطلاقه</w:t>
      </w:r>
      <w:r w:rsidRPr="00C52166">
        <w:rPr>
          <w:rFonts w:ascii="Traditional Arabic" w:hAnsi="Traditional Arabic" w:cs="Traditional Arabic"/>
          <w:sz w:val="28"/>
          <w:szCs w:val="28"/>
          <w:rtl/>
        </w:rPr>
        <w:t xml:space="preserve"> إنشاء 751812 منصب شغل، وكذا الوكالة الوطنية لتطوير الإستثمارات التي أنشئت 74173 منصب شغل خلال سنة 2004</w:t>
      </w:r>
      <w:r w:rsidR="0000082C" w:rsidRPr="0096309B">
        <w:rPr>
          <w:rFonts w:ascii="Traditional Arabic" w:hAnsi="Traditional Arabic" w:cs="Traditional Arabic" w:hint="cs"/>
          <w:b/>
          <w:bCs/>
          <w:sz w:val="24"/>
          <w:szCs w:val="24"/>
          <w:vertAlign w:val="superscript"/>
          <w:rtl/>
        </w:rPr>
        <w:t>(4</w:t>
      </w:r>
      <w:r w:rsidR="0096309B" w:rsidRPr="0096309B">
        <w:rPr>
          <w:rFonts w:ascii="Traditional Arabic" w:hAnsi="Traditional Arabic" w:cs="Traditional Arabic" w:hint="cs"/>
          <w:b/>
          <w:bCs/>
          <w:sz w:val="24"/>
          <w:szCs w:val="24"/>
          <w:vertAlign w:val="superscript"/>
          <w:rtl/>
        </w:rPr>
        <w:t>2</w:t>
      </w:r>
      <w:r w:rsidR="0000082C" w:rsidRPr="0096309B">
        <w:rPr>
          <w:rFonts w:ascii="Traditional Arabic" w:hAnsi="Traditional Arabic" w:cs="Traditional Arabic" w:hint="cs"/>
          <w:b/>
          <w:bCs/>
          <w:sz w:val="24"/>
          <w:szCs w:val="24"/>
          <w:vertAlign w:val="superscript"/>
          <w:rtl/>
        </w:rPr>
        <w:t>)</w:t>
      </w:r>
      <w:r w:rsidRPr="00C52166">
        <w:rPr>
          <w:rFonts w:ascii="Traditional Arabic" w:hAnsi="Traditional Arabic" w:cs="Traditional Arabic"/>
          <w:sz w:val="28"/>
          <w:szCs w:val="28"/>
          <w:rtl/>
        </w:rPr>
        <w:t>، إضافة إلى تحسن الوضعية الأمنية للبلاد التي ساعدت على الإستقرار السياسي الذي ساهم في توفير المناخ المشجع للإستثمار الذي يعد منشئا هاما لفرص العمل سواء الوطني أو الأجنبي.</w:t>
      </w:r>
    </w:p>
    <w:p w:rsidR="00C52166" w:rsidRPr="00C52166" w:rsidRDefault="00C52166" w:rsidP="00B10F1A">
      <w:pPr>
        <w:bidi/>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 xml:space="preserve"> دون أن ننسى مجموعة التدابير والترتيبات التي إتخذتها السلطات العامة في إطار سياستها التشغيلية للتحكم في الإنعكاسات الإجتماعية للإصلاحات الإقتصادية والتخفيف من الضغوط على سوق العمل، حيث ساهمت المجهودات الكبيرة التي بذلتها الدولة عن طريق إنشائها لمجموعة من الأجهزة، سواء تلك المتعلقة بالتكفل بالعمال الذين تم تسريحهم </w:t>
      </w:r>
      <w:r w:rsidR="00B10F1A">
        <w:rPr>
          <w:rFonts w:ascii="Traditional Arabic" w:hAnsi="Traditional Arabic" w:cs="Traditional Arabic" w:hint="cs"/>
          <w:sz w:val="28"/>
          <w:szCs w:val="28"/>
          <w:rtl/>
        </w:rPr>
        <w:t>(ك</w:t>
      </w:r>
      <w:r w:rsidRPr="00C52166">
        <w:rPr>
          <w:rFonts w:ascii="Traditional Arabic" w:hAnsi="Traditional Arabic" w:cs="Traditional Arabic"/>
          <w:sz w:val="28"/>
          <w:szCs w:val="28"/>
          <w:rtl/>
        </w:rPr>
        <w:t xml:space="preserve">الصندوق الوطني للتأمين على البطالة)، أو تلك المتعلقة بدعم وترقية تشغيل الشباب، بالحفاظ على المستوى التنازلي لمعدلات البطالة خلال السنوات الماضية. </w:t>
      </w:r>
    </w:p>
    <w:p w:rsidR="00C52166" w:rsidRPr="00C52166" w:rsidRDefault="00C52166" w:rsidP="00C52166">
      <w:pPr>
        <w:bidi/>
        <w:spacing w:after="100" w:afterAutospacing="1"/>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والجدول التالي يبين تطور سوق العمل  خلال الفترة 2006 الى 2010.</w:t>
      </w:r>
    </w:p>
    <w:p w:rsidR="00C52166" w:rsidRPr="00B95022" w:rsidRDefault="00C52166" w:rsidP="00E61D4E">
      <w:pPr>
        <w:bidi/>
        <w:spacing w:after="100" w:afterAutospacing="1"/>
        <w:jc w:val="center"/>
        <w:rPr>
          <w:rFonts w:ascii="Traditional Arabic" w:hAnsi="Traditional Arabic" w:cs="Traditional Arabic"/>
          <w:b/>
          <w:bCs/>
          <w:szCs w:val="20"/>
          <w:rtl/>
        </w:rPr>
      </w:pPr>
      <w:r w:rsidRPr="00B95022">
        <w:rPr>
          <w:rFonts w:ascii="Traditional Arabic" w:hAnsi="Traditional Arabic" w:cs="Traditional Arabic"/>
          <w:b/>
          <w:bCs/>
          <w:szCs w:val="20"/>
          <w:rtl/>
        </w:rPr>
        <w:t>الجدول رقم (0</w:t>
      </w:r>
      <w:r w:rsidR="00E61D4E">
        <w:rPr>
          <w:rFonts w:ascii="Traditional Arabic" w:hAnsi="Traditional Arabic" w:cs="Traditional Arabic" w:hint="cs"/>
          <w:b/>
          <w:bCs/>
          <w:szCs w:val="20"/>
          <w:rtl/>
        </w:rPr>
        <w:t>4</w:t>
      </w:r>
      <w:r w:rsidRPr="00B95022">
        <w:rPr>
          <w:rFonts w:ascii="Traditional Arabic" w:hAnsi="Traditional Arabic" w:cs="Traditional Arabic"/>
          <w:b/>
          <w:bCs/>
          <w:szCs w:val="20"/>
          <w:rtl/>
        </w:rPr>
        <w:t>): تطور سوق العمل من 2006 الى 2010.</w:t>
      </w:r>
    </w:p>
    <w:tbl>
      <w:tblPr>
        <w:tblStyle w:val="Grilledutableau"/>
        <w:bidiVisual/>
        <w:tblW w:w="9072" w:type="dxa"/>
        <w:tblInd w:w="106" w:type="dxa"/>
        <w:tblLook w:val="04A0"/>
      </w:tblPr>
      <w:tblGrid>
        <w:gridCol w:w="1084"/>
        <w:gridCol w:w="1514"/>
        <w:gridCol w:w="1371"/>
        <w:gridCol w:w="1417"/>
        <w:gridCol w:w="2126"/>
        <w:gridCol w:w="1560"/>
      </w:tblGrid>
      <w:tr w:rsidR="00C52166" w:rsidRPr="00B95022" w:rsidTr="00B95022">
        <w:trPr>
          <w:trHeight w:val="362"/>
        </w:trPr>
        <w:tc>
          <w:tcPr>
            <w:tcW w:w="1084" w:type="dxa"/>
            <w:vMerge w:val="restart"/>
          </w:tcPr>
          <w:p w:rsidR="00C52166" w:rsidRPr="00B95022" w:rsidRDefault="00C52166" w:rsidP="00C52166">
            <w:pPr>
              <w:bidi/>
              <w:jc w:val="both"/>
              <w:rPr>
                <w:rFonts w:ascii="Traditional Arabic" w:hAnsi="Traditional Arabic" w:cs="Traditional Arabic"/>
                <w:b/>
                <w:bCs/>
                <w:szCs w:val="20"/>
                <w:rtl/>
              </w:rPr>
            </w:pPr>
          </w:p>
          <w:p w:rsidR="00C52166" w:rsidRPr="00B95022" w:rsidRDefault="00C52166" w:rsidP="00C5216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السنة</w:t>
            </w:r>
            <w:proofErr w:type="gramEnd"/>
          </w:p>
        </w:tc>
        <w:tc>
          <w:tcPr>
            <w:tcW w:w="1514" w:type="dxa"/>
            <w:vMerge w:val="restart"/>
          </w:tcPr>
          <w:p w:rsidR="00C52166" w:rsidRPr="00B95022" w:rsidRDefault="00C52166" w:rsidP="00C52166">
            <w:pPr>
              <w:bidi/>
              <w:jc w:val="left"/>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طلبات</w:t>
            </w:r>
            <w:proofErr w:type="gramEnd"/>
            <w:r w:rsidRPr="00B95022">
              <w:rPr>
                <w:rFonts w:ascii="Traditional Arabic" w:hAnsi="Traditional Arabic" w:cs="Traditional Arabic"/>
                <w:b/>
                <w:bCs/>
                <w:szCs w:val="20"/>
                <w:rtl/>
              </w:rPr>
              <w:t xml:space="preserve"> التوظيف </w:t>
            </w:r>
          </w:p>
        </w:tc>
        <w:tc>
          <w:tcPr>
            <w:tcW w:w="1371" w:type="dxa"/>
            <w:vMerge w:val="restart"/>
          </w:tcPr>
          <w:p w:rsidR="00C52166" w:rsidRPr="00B95022" w:rsidRDefault="00C52166" w:rsidP="00C5216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عروض</w:t>
            </w:r>
            <w:proofErr w:type="gramEnd"/>
            <w:r w:rsidRPr="00B95022">
              <w:rPr>
                <w:rFonts w:ascii="Traditional Arabic" w:hAnsi="Traditional Arabic" w:cs="Traditional Arabic"/>
                <w:b/>
                <w:bCs/>
                <w:szCs w:val="20"/>
                <w:rtl/>
              </w:rPr>
              <w:t xml:space="preserve"> التوظيف </w:t>
            </w:r>
          </w:p>
        </w:tc>
        <w:tc>
          <w:tcPr>
            <w:tcW w:w="5103" w:type="dxa"/>
            <w:gridSpan w:val="3"/>
            <w:tcBorders>
              <w:bottom w:val="single" w:sz="4" w:space="0" w:color="auto"/>
            </w:tcBorders>
          </w:tcPr>
          <w:p w:rsidR="00C52166" w:rsidRPr="00B95022" w:rsidRDefault="00C52166" w:rsidP="00C5216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توظيفات منجزة</w:t>
            </w:r>
          </w:p>
        </w:tc>
      </w:tr>
      <w:tr w:rsidR="00C52166" w:rsidRPr="00B95022" w:rsidTr="00B95022">
        <w:trPr>
          <w:trHeight w:val="281"/>
        </w:trPr>
        <w:tc>
          <w:tcPr>
            <w:tcW w:w="1084" w:type="dxa"/>
            <w:vMerge/>
          </w:tcPr>
          <w:p w:rsidR="00C52166" w:rsidRPr="00B95022" w:rsidRDefault="00C52166" w:rsidP="00C52166">
            <w:pPr>
              <w:bidi/>
              <w:jc w:val="both"/>
              <w:rPr>
                <w:rFonts w:ascii="Traditional Arabic" w:hAnsi="Traditional Arabic" w:cs="Traditional Arabic"/>
                <w:b/>
                <w:bCs/>
                <w:szCs w:val="20"/>
                <w:rtl/>
              </w:rPr>
            </w:pPr>
          </w:p>
        </w:tc>
        <w:tc>
          <w:tcPr>
            <w:tcW w:w="1514" w:type="dxa"/>
            <w:vMerge/>
          </w:tcPr>
          <w:p w:rsidR="00C52166" w:rsidRPr="00B95022" w:rsidRDefault="00C52166" w:rsidP="00C52166">
            <w:pPr>
              <w:bidi/>
              <w:jc w:val="both"/>
              <w:rPr>
                <w:rFonts w:ascii="Traditional Arabic" w:hAnsi="Traditional Arabic" w:cs="Traditional Arabic"/>
                <w:b/>
                <w:bCs/>
                <w:szCs w:val="20"/>
                <w:rtl/>
              </w:rPr>
            </w:pPr>
          </w:p>
        </w:tc>
        <w:tc>
          <w:tcPr>
            <w:tcW w:w="1371" w:type="dxa"/>
            <w:vMerge/>
          </w:tcPr>
          <w:p w:rsidR="00C52166" w:rsidRPr="00B95022" w:rsidRDefault="00C52166" w:rsidP="00C52166">
            <w:pPr>
              <w:bidi/>
              <w:jc w:val="both"/>
              <w:rPr>
                <w:rFonts w:ascii="Traditional Arabic" w:hAnsi="Traditional Arabic" w:cs="Traditional Arabic"/>
                <w:b/>
                <w:bCs/>
                <w:szCs w:val="20"/>
                <w:rtl/>
              </w:rPr>
            </w:pPr>
          </w:p>
        </w:tc>
        <w:tc>
          <w:tcPr>
            <w:tcW w:w="1417" w:type="dxa"/>
            <w:tcBorders>
              <w:top w:val="single" w:sz="4" w:space="0" w:color="auto"/>
              <w:right w:val="single" w:sz="4" w:space="0" w:color="auto"/>
            </w:tcBorders>
          </w:tcPr>
          <w:p w:rsidR="00C52166" w:rsidRPr="00B95022" w:rsidRDefault="00C52166" w:rsidP="00C5216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توظيف</w:t>
            </w:r>
            <w:proofErr w:type="gramEnd"/>
            <w:r w:rsidRPr="00B95022">
              <w:rPr>
                <w:rFonts w:ascii="Traditional Arabic" w:hAnsi="Traditional Arabic" w:cs="Traditional Arabic"/>
                <w:b/>
                <w:bCs/>
                <w:szCs w:val="20"/>
                <w:rtl/>
              </w:rPr>
              <w:t xml:space="preserve"> دائم</w:t>
            </w:r>
          </w:p>
        </w:tc>
        <w:tc>
          <w:tcPr>
            <w:tcW w:w="2126" w:type="dxa"/>
            <w:tcBorders>
              <w:top w:val="single" w:sz="4" w:space="0" w:color="auto"/>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توظيف</w:t>
            </w:r>
            <w:proofErr w:type="gramEnd"/>
            <w:r w:rsidRPr="00B95022">
              <w:rPr>
                <w:rFonts w:ascii="Traditional Arabic" w:hAnsi="Traditional Arabic" w:cs="Traditional Arabic"/>
                <w:b/>
                <w:bCs/>
                <w:szCs w:val="20"/>
                <w:rtl/>
              </w:rPr>
              <w:t xml:space="preserve"> مؤقت</w:t>
            </w:r>
          </w:p>
        </w:tc>
        <w:tc>
          <w:tcPr>
            <w:tcW w:w="1560" w:type="dxa"/>
            <w:tcBorders>
              <w:top w:val="single" w:sz="4" w:space="0" w:color="auto"/>
              <w:left w:val="single" w:sz="4" w:space="0" w:color="auto"/>
            </w:tcBorders>
          </w:tcPr>
          <w:p w:rsidR="00C52166" w:rsidRPr="00B95022" w:rsidRDefault="00C52166" w:rsidP="00C52166">
            <w:pPr>
              <w:bidi/>
              <w:jc w:val="center"/>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lastRenderedPageBreak/>
              <w:t>2005</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287 505</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067 86</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965 11</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136 52</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101 64</w:t>
            </w:r>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2006</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136 712</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117 132</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627 17</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223 79</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850 96</w:t>
            </w:r>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2007</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097 887</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950 168</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307 19</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334 106</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 xml:space="preserve"> 641 125</w:t>
            </w:r>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2008</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156 176 1</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194 213</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304 21</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968 133</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272 155</w:t>
            </w:r>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2009</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016 963</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506 235</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286 21</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572 149</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858 170</w:t>
            </w:r>
          </w:p>
        </w:tc>
      </w:tr>
      <w:tr w:rsidR="00C52166" w:rsidRPr="00B95022" w:rsidTr="00C52166">
        <w:tc>
          <w:tcPr>
            <w:tcW w:w="1084" w:type="dxa"/>
          </w:tcPr>
          <w:p w:rsidR="00C52166" w:rsidRPr="00B95022" w:rsidRDefault="00C52166" w:rsidP="00C5216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2010</w:t>
            </w:r>
          </w:p>
        </w:tc>
        <w:tc>
          <w:tcPr>
            <w:tcW w:w="1514"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963 090 1</w:t>
            </w:r>
          </w:p>
        </w:tc>
        <w:tc>
          <w:tcPr>
            <w:tcW w:w="1371" w:type="dxa"/>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666 234</w:t>
            </w:r>
          </w:p>
        </w:tc>
        <w:tc>
          <w:tcPr>
            <w:tcW w:w="1417" w:type="dxa"/>
            <w:tcBorders>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988 21</w:t>
            </w:r>
          </w:p>
        </w:tc>
        <w:tc>
          <w:tcPr>
            <w:tcW w:w="2126" w:type="dxa"/>
            <w:tcBorders>
              <w:left w:val="single" w:sz="4" w:space="0" w:color="auto"/>
              <w:righ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851 159</w:t>
            </w:r>
          </w:p>
        </w:tc>
        <w:tc>
          <w:tcPr>
            <w:tcW w:w="1560" w:type="dxa"/>
            <w:tcBorders>
              <w:left w:val="single" w:sz="4" w:space="0" w:color="auto"/>
            </w:tcBorders>
          </w:tcPr>
          <w:p w:rsidR="00C52166" w:rsidRPr="00B95022" w:rsidRDefault="00C52166" w:rsidP="00C52166">
            <w:pPr>
              <w:bidi/>
              <w:jc w:val="both"/>
              <w:rPr>
                <w:rFonts w:ascii="Traditional Arabic" w:hAnsi="Traditional Arabic" w:cs="Traditional Arabic"/>
                <w:szCs w:val="20"/>
                <w:rtl/>
              </w:rPr>
            </w:pPr>
            <w:r w:rsidRPr="00B95022">
              <w:rPr>
                <w:rFonts w:ascii="Traditional Arabic" w:hAnsi="Traditional Arabic" w:cs="Traditional Arabic"/>
                <w:szCs w:val="20"/>
                <w:rtl/>
              </w:rPr>
              <w:t>839 181</w:t>
            </w:r>
          </w:p>
        </w:tc>
      </w:tr>
    </w:tbl>
    <w:p w:rsidR="00C52166" w:rsidRPr="00B95022" w:rsidRDefault="00C52166" w:rsidP="00C52166">
      <w:pPr>
        <w:bidi/>
        <w:spacing w:after="100" w:afterAutospacing="1"/>
        <w:rPr>
          <w:rFonts w:ascii="Traditional Arabic" w:hAnsi="Traditional Arabic" w:cs="Traditional Arabic"/>
          <w:szCs w:val="20"/>
          <w:rtl/>
        </w:rPr>
      </w:pPr>
      <w:r w:rsidRPr="00B95022">
        <w:rPr>
          <w:rFonts w:ascii="Traditional Arabic" w:hAnsi="Traditional Arabic" w:cs="Traditional Arabic"/>
          <w:szCs w:val="20"/>
          <w:rtl/>
        </w:rPr>
        <w:t xml:space="preserve">  </w:t>
      </w:r>
      <w:proofErr w:type="gramStart"/>
      <w:r w:rsidRPr="00B95022">
        <w:rPr>
          <w:rFonts w:ascii="Traditional Arabic" w:hAnsi="Traditional Arabic" w:cs="Traditional Arabic"/>
          <w:b/>
          <w:bCs/>
          <w:szCs w:val="20"/>
          <w:rtl/>
        </w:rPr>
        <w:t>المصدر</w:t>
      </w:r>
      <w:proofErr w:type="gramEnd"/>
      <w:r w:rsidRPr="00B95022">
        <w:rPr>
          <w:rFonts w:ascii="Traditional Arabic" w:hAnsi="Traditional Arabic" w:cs="Traditional Arabic"/>
          <w:szCs w:val="20"/>
          <w:rtl/>
        </w:rPr>
        <w:t xml:space="preserve">: الديوان الوطني للإحصاء، </w:t>
      </w:r>
      <w:r w:rsidRPr="00B95022">
        <w:rPr>
          <w:rFonts w:ascii="Traditional Arabic" w:hAnsi="Traditional Arabic" w:cs="Traditional Arabic"/>
          <w:b/>
          <w:bCs/>
          <w:szCs w:val="20"/>
          <w:u w:val="single"/>
          <w:rtl/>
        </w:rPr>
        <w:t>الجزائر بالأرقام، نتائج 2008- 2010</w:t>
      </w:r>
      <w:r w:rsidRPr="00B95022">
        <w:rPr>
          <w:rFonts w:ascii="Traditional Arabic" w:hAnsi="Traditional Arabic" w:cs="Traditional Arabic"/>
          <w:szCs w:val="20"/>
          <w:rtl/>
        </w:rPr>
        <w:t>، نشرة 2011، ص 11.</w:t>
      </w:r>
    </w:p>
    <w:p w:rsidR="00C52166" w:rsidRPr="00C52166" w:rsidRDefault="00C52166" w:rsidP="00B10F1A">
      <w:pPr>
        <w:bidi/>
        <w:spacing w:after="100" w:afterAutospacing="1"/>
        <w:jc w:val="both"/>
        <w:rPr>
          <w:rFonts w:ascii="Traditional Arabic" w:hAnsi="Traditional Arabic" w:cs="Traditional Arabic"/>
          <w:sz w:val="28"/>
          <w:szCs w:val="28"/>
          <w:rtl/>
        </w:rPr>
      </w:pPr>
      <w:r w:rsidRPr="00C52166">
        <w:rPr>
          <w:rFonts w:ascii="Traditional Arabic" w:hAnsi="Traditional Arabic" w:cs="Traditional Arabic"/>
          <w:sz w:val="28"/>
          <w:szCs w:val="28"/>
          <w:rtl/>
        </w:rPr>
        <w:tab/>
        <w:t>من خلال الجدول يتضح أن التدابير  المتخذة من الحكومة بشأن التخفيف من حدة البطالة قد أثمر عنها عدد هام من مناصب الشغل، فبعد قرابة 10 سنوات من نهاية البرامج الإصلاحية تم توظيف مايزيد عن 3 مليون طالب عمل في الإدارات ومختلف القطاعات الإقتصادية</w:t>
      </w:r>
      <w:r w:rsidR="00B10F1A">
        <w:rPr>
          <w:rFonts w:ascii="Traditional Arabic" w:hAnsi="Traditional Arabic" w:cs="Traditional Arabic" w:hint="cs"/>
          <w:sz w:val="28"/>
          <w:szCs w:val="28"/>
          <w:rtl/>
        </w:rPr>
        <w:t>.</w:t>
      </w:r>
    </w:p>
    <w:p w:rsidR="00C92D79" w:rsidRPr="00C92D79" w:rsidRDefault="00A57508" w:rsidP="00D74876">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أولا:</w:t>
      </w:r>
      <w:r w:rsidR="00C92D79" w:rsidRPr="00C92D79">
        <w:rPr>
          <w:rFonts w:ascii="Traditional Arabic" w:hAnsi="Traditional Arabic" w:cs="Traditional Arabic"/>
          <w:b/>
          <w:bCs/>
          <w:sz w:val="28"/>
          <w:szCs w:val="28"/>
          <w:rtl/>
        </w:rPr>
        <w:t xml:space="preserve"> ترتيبات مكافحة البطالة في الجزائر:</w:t>
      </w:r>
    </w:p>
    <w:p w:rsidR="00C92D79" w:rsidRPr="00C92D79" w:rsidRDefault="00C92D79" w:rsidP="0096309B">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r>
      <w:r w:rsidR="00A57508">
        <w:rPr>
          <w:rFonts w:ascii="Traditional Arabic" w:hAnsi="Traditional Arabic" w:cs="Traditional Arabic" w:hint="cs"/>
          <w:sz w:val="28"/>
          <w:szCs w:val="28"/>
          <w:rtl/>
        </w:rPr>
        <w:t>ل</w:t>
      </w:r>
      <w:r w:rsidR="00A57508" w:rsidRPr="00C92D79">
        <w:rPr>
          <w:rFonts w:ascii="Traditional Arabic" w:hAnsi="Traditional Arabic" w:cs="Traditional Arabic"/>
          <w:sz w:val="28"/>
          <w:szCs w:val="28"/>
          <w:rtl/>
        </w:rPr>
        <w:t xml:space="preserve">قد شكلت </w:t>
      </w:r>
      <w:r w:rsidRPr="00C92D79">
        <w:rPr>
          <w:rFonts w:ascii="Traditional Arabic" w:hAnsi="Traditional Arabic" w:cs="Traditional Arabic"/>
          <w:sz w:val="28"/>
          <w:szCs w:val="28"/>
          <w:rtl/>
        </w:rPr>
        <w:t>مسألة التشغيل ومكافحة البطالة محورا رئيسيا في مختلف السياسات التنموية التي تبنتها الجزائر منذ الإستقلال، وكانت تمثل أهم أولويات برامج الحكومة الجزائرية، حيث أن رؤية الحكومة في مجال السياسة الوطنية لترقية التشغيل ومحاربة البطالة إرتكزت على تحقيق الأهداف التالية</w:t>
      </w:r>
      <w:r w:rsidR="0096309B">
        <w:rPr>
          <w:rFonts w:ascii="Traditional Arabic" w:hAnsi="Traditional Arabic" w:cs="Traditional Arabic" w:hint="cs"/>
          <w:sz w:val="28"/>
          <w:szCs w:val="28"/>
          <w:rtl/>
        </w:rPr>
        <w:t xml:space="preserve"> </w:t>
      </w:r>
      <w:r w:rsidR="009E11FC"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43</w:t>
      </w:r>
      <w:r w:rsidR="009E11FC" w:rsidRPr="0096309B">
        <w:rPr>
          <w:rFonts w:ascii="Traditional Arabic" w:hAnsi="Traditional Arabic" w:cs="Traditional Arabic" w:hint="cs"/>
          <w:b/>
          <w:bCs/>
          <w:sz w:val="24"/>
          <w:szCs w:val="24"/>
          <w:vertAlign w:val="superscript"/>
          <w:rtl/>
        </w:rPr>
        <w:t>)</w:t>
      </w:r>
      <w:r w:rsidRPr="00C92D79">
        <w:rPr>
          <w:rFonts w:ascii="Traditional Arabic" w:hAnsi="Traditional Arabic" w:cs="Traditional Arabic"/>
          <w:sz w:val="28"/>
          <w:szCs w:val="28"/>
          <w:rtl/>
        </w:rPr>
        <w:t>:</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محاربة البطالة من مقاربة إقتصادية.</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ترقية اليد العاملة الوطنية والمحلية على المدى </w:t>
      </w:r>
      <w:proofErr w:type="gramStart"/>
      <w:r w:rsidRPr="00C92D79">
        <w:rPr>
          <w:rFonts w:ascii="Traditional Arabic" w:hAnsi="Traditional Arabic" w:cs="Traditional Arabic"/>
          <w:sz w:val="28"/>
          <w:szCs w:val="28"/>
          <w:rtl/>
        </w:rPr>
        <w:t>القصير</w:t>
      </w:r>
      <w:proofErr w:type="gramEnd"/>
      <w:r w:rsidRPr="00C92D79">
        <w:rPr>
          <w:rFonts w:ascii="Traditional Arabic" w:hAnsi="Traditional Arabic" w:cs="Traditional Arabic"/>
          <w:sz w:val="28"/>
          <w:szCs w:val="28"/>
          <w:rtl/>
        </w:rPr>
        <w:t xml:space="preserve"> والمتوسط.</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تطوير روح المقاولاتية وخلق النشاط.</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دعم المشاريع الإستثمارية المولدة لمناصب الشغل.</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proofErr w:type="gramStart"/>
      <w:r w:rsidRPr="00C92D79">
        <w:rPr>
          <w:rFonts w:ascii="Traditional Arabic" w:hAnsi="Traditional Arabic" w:cs="Traditional Arabic"/>
          <w:sz w:val="28"/>
          <w:szCs w:val="28"/>
          <w:rtl/>
        </w:rPr>
        <w:t>تحسين</w:t>
      </w:r>
      <w:proofErr w:type="gramEnd"/>
      <w:r w:rsidRPr="00C92D79">
        <w:rPr>
          <w:rFonts w:ascii="Traditional Arabic" w:hAnsi="Traditional Arabic" w:cs="Traditional Arabic"/>
          <w:sz w:val="28"/>
          <w:szCs w:val="28"/>
          <w:rtl/>
        </w:rPr>
        <w:t xml:space="preserve"> وتوطيد الوساطة في سوق العمل بين طالبي العمل وعارضيه.</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proofErr w:type="gramStart"/>
      <w:r w:rsidRPr="00C92D79">
        <w:rPr>
          <w:rFonts w:ascii="Traditional Arabic" w:hAnsi="Traditional Arabic" w:cs="Traditional Arabic"/>
          <w:sz w:val="28"/>
          <w:szCs w:val="28"/>
          <w:rtl/>
        </w:rPr>
        <w:t>تدعيم</w:t>
      </w:r>
      <w:proofErr w:type="gramEnd"/>
      <w:r w:rsidRPr="00C92D79">
        <w:rPr>
          <w:rFonts w:ascii="Traditional Arabic" w:hAnsi="Traditional Arabic" w:cs="Traditional Arabic"/>
          <w:sz w:val="28"/>
          <w:szCs w:val="28"/>
          <w:rtl/>
        </w:rPr>
        <w:t xml:space="preserve"> ترقية تشغيل الشباب.</w:t>
      </w:r>
    </w:p>
    <w:p w:rsidR="00C92D79" w:rsidRPr="00C92D79" w:rsidRDefault="00C92D79" w:rsidP="00D74876">
      <w:pPr>
        <w:pStyle w:val="Paragraphedeliste"/>
        <w:numPr>
          <w:ilvl w:val="0"/>
          <w:numId w:val="6"/>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تخفيض نسبة البطالة </w:t>
      </w:r>
      <w:proofErr w:type="gramStart"/>
      <w:r w:rsidRPr="00C92D79">
        <w:rPr>
          <w:rFonts w:ascii="Traditional Arabic" w:hAnsi="Traditional Arabic" w:cs="Traditional Arabic"/>
          <w:sz w:val="28"/>
          <w:szCs w:val="28"/>
          <w:rtl/>
        </w:rPr>
        <w:t>إلى</w:t>
      </w:r>
      <w:proofErr w:type="gramEnd"/>
      <w:r w:rsidRPr="00C92D79">
        <w:rPr>
          <w:rFonts w:ascii="Traditional Arabic" w:hAnsi="Traditional Arabic" w:cs="Traditional Arabic"/>
          <w:sz w:val="28"/>
          <w:szCs w:val="28"/>
          <w:rtl/>
        </w:rPr>
        <w:t xml:space="preserve"> أقل من 9% خلال الفترة 2010- 2014.</w:t>
      </w:r>
    </w:p>
    <w:p w:rsidR="00C92D79" w:rsidRP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t>إضافة إلى ذلك فقد أكدت الإستراتيجيات التي تبنتها الجزائر منذ الإستقلال إلى بداية الألفية الثالثة عن إهتمامها بخلق فرص العمل وامتصاص البطالة، لذا سهرت الحكومة الجزائرية على تسخير مختلف الآليات والبرامج لإنجاح هذه الجهود الرامية إلى النهوض بقطاع التشغيل، سواء ماتعلق منها بالمنظومة القانونية أو الهياكل المؤسساتية أو البرامج المختلفة التي وجهت لمكافحة البطالة.</w:t>
      </w:r>
    </w:p>
    <w:p w:rsidR="00C92D79" w:rsidRP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 </w:t>
      </w:r>
      <w:r w:rsidRPr="00C92D79">
        <w:rPr>
          <w:rFonts w:ascii="Traditional Arabic" w:hAnsi="Traditional Arabic" w:cs="Traditional Arabic"/>
          <w:sz w:val="28"/>
          <w:szCs w:val="28"/>
          <w:rtl/>
        </w:rPr>
        <w:tab/>
      </w:r>
    </w:p>
    <w:p w:rsidR="00C92D79" w:rsidRPr="00C92D79" w:rsidRDefault="00A57508" w:rsidP="0096309B">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1-</w:t>
      </w:r>
      <w:r w:rsidR="00C92D79" w:rsidRPr="00C92D79">
        <w:rPr>
          <w:rFonts w:ascii="Traditional Arabic" w:hAnsi="Traditional Arabic" w:cs="Traditional Arabic"/>
          <w:b/>
          <w:bCs/>
          <w:sz w:val="28"/>
          <w:szCs w:val="28"/>
          <w:rtl/>
        </w:rPr>
        <w:t xml:space="preserve"> برامج التشغيل في إطار المخطط الوطني لترقية التشغيل</w:t>
      </w:r>
      <w:r w:rsidR="00C92D79" w:rsidRPr="00C92D79">
        <w:rPr>
          <w:rFonts w:ascii="Traditional Arabic" w:hAnsi="Traditional Arabic" w:cs="Traditional Arabic"/>
          <w:sz w:val="28"/>
          <w:szCs w:val="28"/>
          <w:rtl/>
        </w:rPr>
        <w:t>: من جملة البرامج المعتمدة لترقية التشغيل وامتصاص البطالة، نذكر مخطط النشاط لترقية العمل ومكافحة البطالة والذي صادقت عليه الحكومة في أفريل 2008، يهدف هذا المخطط إلى تحقيق مايلي</w:t>
      </w:r>
      <w:r w:rsidR="009E11FC"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44</w:t>
      </w:r>
      <w:r w:rsidR="009E11FC" w:rsidRPr="0096309B">
        <w:rPr>
          <w:rFonts w:ascii="Traditional Arabic" w:hAnsi="Traditional Arabic" w:cs="Traditional Arabic" w:hint="cs"/>
          <w:b/>
          <w:bCs/>
          <w:sz w:val="24"/>
          <w:szCs w:val="24"/>
          <w:vertAlign w:val="superscript"/>
          <w:rtl/>
        </w:rPr>
        <w:t>)</w:t>
      </w:r>
      <w:r w:rsidR="00C92D79" w:rsidRPr="00C92D79">
        <w:rPr>
          <w:rFonts w:ascii="Traditional Arabic" w:hAnsi="Traditional Arabic" w:cs="Traditional Arabic"/>
          <w:sz w:val="28"/>
          <w:szCs w:val="28"/>
          <w:rtl/>
        </w:rPr>
        <w:t>:</w:t>
      </w:r>
    </w:p>
    <w:p w:rsidR="00C92D79" w:rsidRPr="00C92D79" w:rsidRDefault="00C92D79" w:rsidP="00D74876">
      <w:pPr>
        <w:pStyle w:val="Paragraphedeliste"/>
        <w:numPr>
          <w:ilvl w:val="0"/>
          <w:numId w:val="15"/>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دعم الإستثمار في القطاع الإقتصادي المولد لمناصب الشغل.</w:t>
      </w:r>
    </w:p>
    <w:p w:rsidR="00C92D79" w:rsidRPr="00C92D79" w:rsidRDefault="00C92D79" w:rsidP="00D74876">
      <w:pPr>
        <w:pStyle w:val="Paragraphedeliste"/>
        <w:numPr>
          <w:ilvl w:val="0"/>
          <w:numId w:val="15"/>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ترقية التكوين المؤهل لتسهيل الإندماج في عالم الشغل.</w:t>
      </w:r>
    </w:p>
    <w:p w:rsidR="00C92D79" w:rsidRPr="00C92D79" w:rsidRDefault="00C92D79" w:rsidP="00D74876">
      <w:pPr>
        <w:pStyle w:val="Paragraphedeliste"/>
        <w:numPr>
          <w:ilvl w:val="0"/>
          <w:numId w:val="15"/>
        </w:numPr>
        <w:bidi/>
        <w:ind w:left="0"/>
        <w:jc w:val="both"/>
        <w:rPr>
          <w:rFonts w:ascii="Traditional Arabic" w:hAnsi="Traditional Arabic" w:cs="Traditional Arabic"/>
          <w:sz w:val="28"/>
          <w:szCs w:val="28"/>
          <w:rtl/>
        </w:rPr>
      </w:pPr>
      <w:proofErr w:type="gramStart"/>
      <w:r w:rsidRPr="00C92D79">
        <w:rPr>
          <w:rFonts w:ascii="Traditional Arabic" w:hAnsi="Traditional Arabic" w:cs="Traditional Arabic"/>
          <w:sz w:val="28"/>
          <w:szCs w:val="28"/>
          <w:rtl/>
        </w:rPr>
        <w:t>ترقية</w:t>
      </w:r>
      <w:proofErr w:type="gramEnd"/>
      <w:r w:rsidRPr="00C92D79">
        <w:rPr>
          <w:rFonts w:ascii="Traditional Arabic" w:hAnsi="Traditional Arabic" w:cs="Traditional Arabic"/>
          <w:sz w:val="28"/>
          <w:szCs w:val="28"/>
          <w:rtl/>
        </w:rPr>
        <w:t xml:space="preserve"> تشغيل الشباب.</w:t>
      </w:r>
    </w:p>
    <w:p w:rsidR="00C92D79" w:rsidRPr="00C92D79" w:rsidRDefault="00C92D79" w:rsidP="00D74876">
      <w:pPr>
        <w:pStyle w:val="Paragraphedeliste"/>
        <w:numPr>
          <w:ilvl w:val="0"/>
          <w:numId w:val="15"/>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متابعة ومراقبة وتقييم آليات تسيير سوق العمل وإصلاحه وعصرنته.</w:t>
      </w:r>
    </w:p>
    <w:p w:rsidR="00C92D79" w:rsidRPr="00C92D79" w:rsidRDefault="00C92D79" w:rsidP="00D74876">
      <w:pPr>
        <w:pStyle w:val="Paragraphedeliste"/>
        <w:numPr>
          <w:ilvl w:val="0"/>
          <w:numId w:val="12"/>
        </w:numPr>
        <w:bidi/>
        <w:ind w:left="0"/>
        <w:jc w:val="both"/>
        <w:rPr>
          <w:rFonts w:ascii="Traditional Arabic" w:hAnsi="Traditional Arabic" w:cs="Traditional Arabic"/>
          <w:sz w:val="28"/>
          <w:szCs w:val="28"/>
        </w:rPr>
      </w:pPr>
      <w:r w:rsidRPr="00C92D79">
        <w:rPr>
          <w:rFonts w:ascii="Traditional Arabic" w:hAnsi="Traditional Arabic" w:cs="Traditional Arabic"/>
          <w:sz w:val="28"/>
          <w:szCs w:val="28"/>
          <w:rtl/>
        </w:rPr>
        <w:lastRenderedPageBreak/>
        <w:t xml:space="preserve">إنشاء ووضع هيآت تنسيقية مابين القطاعات ذات الصلة بقضايا التشغيل، فقد </w:t>
      </w:r>
      <w:r w:rsidR="00A57508" w:rsidRPr="00C92D79">
        <w:rPr>
          <w:rFonts w:ascii="Traditional Arabic" w:hAnsi="Traditional Arabic" w:cs="Traditional Arabic" w:hint="cs"/>
          <w:sz w:val="28"/>
          <w:szCs w:val="28"/>
          <w:rtl/>
        </w:rPr>
        <w:t>اعتمدت</w:t>
      </w:r>
      <w:r w:rsidRPr="00C92D79">
        <w:rPr>
          <w:rFonts w:ascii="Traditional Arabic" w:hAnsi="Traditional Arabic" w:cs="Traditional Arabic"/>
          <w:sz w:val="28"/>
          <w:szCs w:val="28"/>
          <w:rtl/>
        </w:rPr>
        <w:t xml:space="preserve"> الحكومة الجزائرية العديد من البرامج  والترتيبات قصد الحفاظ على المنحنى التنازلي لمستويات البطالة.</w:t>
      </w:r>
    </w:p>
    <w:p w:rsidR="00C92D79" w:rsidRPr="00A57508" w:rsidRDefault="00C92D79" w:rsidP="00D74876">
      <w:pPr>
        <w:bidi/>
        <w:jc w:val="both"/>
        <w:rPr>
          <w:rFonts w:ascii="Traditional Arabic" w:hAnsi="Traditional Arabic" w:cs="Traditional Arabic"/>
          <w:sz w:val="28"/>
          <w:szCs w:val="28"/>
        </w:rPr>
      </w:pPr>
      <w:r w:rsidRPr="00A57508">
        <w:rPr>
          <w:rFonts w:ascii="Traditional Arabic" w:hAnsi="Traditional Arabic" w:cs="Traditional Arabic"/>
          <w:sz w:val="28"/>
          <w:szCs w:val="28"/>
          <w:rtl/>
        </w:rPr>
        <w:t>وذك من خلال تركيزه على محورين أساسيين:</w:t>
      </w:r>
    </w:p>
    <w:p w:rsidR="00C92D79" w:rsidRPr="00A57508" w:rsidRDefault="00A57508" w:rsidP="00D74876">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أ</w:t>
      </w:r>
      <w:r w:rsidR="00C92D79" w:rsidRPr="00A57508">
        <w:rPr>
          <w:rFonts w:ascii="Traditional Arabic" w:hAnsi="Traditional Arabic" w:cs="Traditional Arabic"/>
          <w:b/>
          <w:bCs/>
          <w:sz w:val="28"/>
          <w:szCs w:val="28"/>
          <w:rtl/>
        </w:rPr>
        <w:t>- المحور الأول يتعلق بدعم وتنمية المبادرات المقاولاتية واستحداث النشاطات</w:t>
      </w:r>
      <w:r w:rsidR="00C92D79" w:rsidRPr="00A57508">
        <w:rPr>
          <w:rFonts w:ascii="Traditional Arabic" w:hAnsi="Traditional Arabic" w:cs="Traditional Arabic"/>
          <w:sz w:val="28"/>
          <w:szCs w:val="28"/>
          <w:rtl/>
        </w:rPr>
        <w:t xml:space="preserve">: وقد تم في هذا الإطار إتخاذ إجراءات لتشجيع خلق مؤسسات صغيرة ومتوسطة وذلك عن طريق الأجهزة التالية: </w:t>
      </w:r>
    </w:p>
    <w:p w:rsidR="00C92D79" w:rsidRPr="00A57508" w:rsidRDefault="00C92D79" w:rsidP="0096309B">
      <w:pPr>
        <w:pStyle w:val="Paragraphedeliste"/>
        <w:numPr>
          <w:ilvl w:val="0"/>
          <w:numId w:val="16"/>
        </w:numPr>
        <w:bidi/>
        <w:ind w:left="0"/>
        <w:jc w:val="both"/>
        <w:rPr>
          <w:rFonts w:ascii="Traditional Arabic" w:hAnsi="Traditional Arabic" w:cs="Traditional Arabic"/>
          <w:sz w:val="28"/>
          <w:szCs w:val="28"/>
          <w:rtl/>
        </w:rPr>
      </w:pPr>
      <w:r w:rsidRPr="00A57508">
        <w:rPr>
          <w:rFonts w:ascii="Traditional Arabic" w:hAnsi="Traditional Arabic" w:cs="Traditional Arabic"/>
          <w:b/>
          <w:bCs/>
          <w:sz w:val="28"/>
          <w:szCs w:val="28"/>
          <w:rtl/>
        </w:rPr>
        <w:t xml:space="preserve">جهاز الوكالة الوطنية لدعم تشغيل الشباب </w:t>
      </w:r>
      <w:r w:rsidRPr="00A57508">
        <w:rPr>
          <w:rFonts w:ascii="Traditional Arabic" w:hAnsi="Traditional Arabic" w:cs="Traditional Arabic"/>
          <w:b/>
          <w:bCs/>
          <w:sz w:val="28"/>
          <w:szCs w:val="28"/>
        </w:rPr>
        <w:t>ANSEG</w:t>
      </w:r>
      <w:r w:rsidRPr="00A57508">
        <w:rPr>
          <w:rFonts w:ascii="Traditional Arabic" w:hAnsi="Traditional Arabic" w:cs="Traditional Arabic"/>
          <w:sz w:val="28"/>
          <w:szCs w:val="28"/>
          <w:rtl/>
        </w:rPr>
        <w:t>: وهو هيأة ذات طابع خاص يتابع نشاطها وزير التشغيل، أستحدث نهاية 1996، وقد شكل جهاز دعم تشغيل الشباب أحد الحلول الملائمة ضمن سلسلة الإجراءات المتخذة لمعالجة مشكل البطالة في ظل المرحلة الإنتقالية للاقتصاد الجزائري، وذلك من خلال الأهداف الأساسية لهذا الجهاز</w:t>
      </w:r>
      <w:r w:rsidR="009E11FC"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4</w:t>
      </w:r>
      <w:r w:rsidR="0096309B" w:rsidRPr="0096309B">
        <w:rPr>
          <w:rFonts w:ascii="Traditional Arabic" w:hAnsi="Traditional Arabic" w:cs="Traditional Arabic" w:hint="cs"/>
          <w:b/>
          <w:bCs/>
          <w:sz w:val="24"/>
          <w:szCs w:val="24"/>
          <w:vertAlign w:val="superscript"/>
          <w:rtl/>
        </w:rPr>
        <w:t>5</w:t>
      </w:r>
      <w:r w:rsidR="009E11FC" w:rsidRPr="0096309B">
        <w:rPr>
          <w:rFonts w:ascii="Traditional Arabic" w:hAnsi="Traditional Arabic" w:cs="Traditional Arabic" w:hint="cs"/>
          <w:b/>
          <w:bCs/>
          <w:sz w:val="24"/>
          <w:szCs w:val="24"/>
          <w:vertAlign w:val="superscript"/>
          <w:rtl/>
        </w:rPr>
        <w:t>)</w:t>
      </w:r>
      <w:r w:rsidRPr="00A57508">
        <w:rPr>
          <w:rFonts w:ascii="Traditional Arabic" w:hAnsi="Traditional Arabic" w:cs="Traditional Arabic"/>
          <w:sz w:val="28"/>
          <w:szCs w:val="28"/>
          <w:rtl/>
        </w:rPr>
        <w:t>:</w:t>
      </w:r>
    </w:p>
    <w:p w:rsidR="00C92D79" w:rsidRPr="00C92D79" w:rsidRDefault="00C92D79" w:rsidP="00D74876">
      <w:pPr>
        <w:pStyle w:val="Paragraphedeliste"/>
        <w:numPr>
          <w:ilvl w:val="0"/>
          <w:numId w:val="13"/>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تشجيع خلق النشاطات من طرف الشباب </w:t>
      </w:r>
      <w:proofErr w:type="gramStart"/>
      <w:r w:rsidRPr="00C92D79">
        <w:rPr>
          <w:rFonts w:ascii="Traditional Arabic" w:hAnsi="Traditional Arabic" w:cs="Traditional Arabic"/>
          <w:sz w:val="28"/>
          <w:szCs w:val="28"/>
          <w:rtl/>
        </w:rPr>
        <w:t>أصحاب</w:t>
      </w:r>
      <w:proofErr w:type="gramEnd"/>
      <w:r w:rsidRPr="00C92D79">
        <w:rPr>
          <w:rFonts w:ascii="Traditional Arabic" w:hAnsi="Traditional Arabic" w:cs="Traditional Arabic"/>
          <w:sz w:val="28"/>
          <w:szCs w:val="28"/>
          <w:rtl/>
        </w:rPr>
        <w:t xml:space="preserve"> المبادرات والمشاريع الخاصة.</w:t>
      </w:r>
    </w:p>
    <w:p w:rsidR="00C92D79" w:rsidRPr="00C92D79" w:rsidRDefault="00C92D79" w:rsidP="00D74876">
      <w:pPr>
        <w:pStyle w:val="Paragraphedeliste"/>
        <w:numPr>
          <w:ilvl w:val="0"/>
          <w:numId w:val="13"/>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تشجيع كل الأشكال والإجراءات الرامية إلى ترقية تشغيل الشباب.</w:t>
      </w:r>
    </w:p>
    <w:p w:rsidR="00C92D79" w:rsidRPr="00C92D79" w:rsidRDefault="00C92D79" w:rsidP="00D74876">
      <w:pPr>
        <w:pStyle w:val="Paragraphedeliste"/>
        <w:numPr>
          <w:ilvl w:val="0"/>
          <w:numId w:val="13"/>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تقديم الدعم والإستشارة لأصحاب المبادرات لإنشاء مؤسسات مصغرة في مختلف مراحل المشروع، سواء خلال فترة الإنجاز أو بعد الاستغلال وحتى في حالة توسيع المشروع  أو النشاط.</w:t>
      </w:r>
    </w:p>
    <w:p w:rsidR="00C92D79" w:rsidRPr="00C92D79" w:rsidRDefault="00C92D79" w:rsidP="00D74876">
      <w:pPr>
        <w:pStyle w:val="Paragraphedeliste"/>
        <w:numPr>
          <w:ilvl w:val="0"/>
          <w:numId w:val="14"/>
        </w:numPr>
        <w:bidi/>
        <w:ind w:left="0"/>
        <w:jc w:val="both"/>
        <w:rPr>
          <w:rFonts w:ascii="Traditional Arabic" w:hAnsi="Traditional Arabic" w:cs="Traditional Arabic"/>
          <w:sz w:val="28"/>
          <w:szCs w:val="28"/>
          <w:rtl/>
        </w:rPr>
      </w:pPr>
      <w:r w:rsidRPr="00C92D79">
        <w:rPr>
          <w:rFonts w:ascii="Traditional Arabic" w:hAnsi="Traditional Arabic" w:cs="Traditional Arabic"/>
          <w:sz w:val="28"/>
          <w:szCs w:val="28"/>
          <w:rtl/>
        </w:rPr>
        <w:t>إعلام المستثمرين بالقوانين المتعلقة بممارسة نشاطهم وكذا بالدعم الممنوح لهم ومختلف الامتيازات المقررة قصد الاستفادة منها.</w:t>
      </w:r>
    </w:p>
    <w:p w:rsidR="00C92D79" w:rsidRP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      وعلى هذا الأساس فإن الوكالة الوطنية لدعم تشغيل الشباب تعمل على تقديم الدعم المعنوي والمالي والفني للمستثمرين الشباب، لاسيما من خلال إستقبال المبادرين وتوجيههم ومرافقتهم في مشاريعهم وتقديم القروض لهم.</w:t>
      </w:r>
    </w:p>
    <w:p w:rsidR="00C92D79" w:rsidRPr="00A57508" w:rsidRDefault="00C92D79" w:rsidP="00D74876">
      <w:pPr>
        <w:pStyle w:val="Paragraphedeliste"/>
        <w:numPr>
          <w:ilvl w:val="0"/>
          <w:numId w:val="17"/>
        </w:numPr>
        <w:bidi/>
        <w:ind w:left="0"/>
        <w:jc w:val="both"/>
        <w:rPr>
          <w:rFonts w:ascii="Traditional Arabic" w:hAnsi="Traditional Arabic" w:cs="Traditional Arabic"/>
          <w:sz w:val="28"/>
          <w:szCs w:val="28"/>
          <w:rtl/>
        </w:rPr>
      </w:pPr>
      <w:r w:rsidRPr="00A57508">
        <w:rPr>
          <w:rFonts w:ascii="Traditional Arabic" w:hAnsi="Traditional Arabic" w:cs="Traditional Arabic"/>
          <w:b/>
          <w:bCs/>
          <w:sz w:val="28"/>
          <w:szCs w:val="28"/>
          <w:rtl/>
        </w:rPr>
        <w:t xml:space="preserve">الصندوق الوطني للتأمين على البطالة </w:t>
      </w:r>
      <w:r w:rsidRPr="00A57508">
        <w:rPr>
          <w:rFonts w:ascii="Traditional Arabic" w:hAnsi="Traditional Arabic" w:cs="Traditional Arabic"/>
          <w:b/>
          <w:bCs/>
          <w:sz w:val="28"/>
          <w:szCs w:val="28"/>
        </w:rPr>
        <w:t>CNAC</w:t>
      </w:r>
      <w:r w:rsidRPr="00A57508">
        <w:rPr>
          <w:rFonts w:ascii="Traditional Arabic" w:hAnsi="Traditional Arabic" w:cs="Traditional Arabic"/>
          <w:sz w:val="28"/>
          <w:szCs w:val="28"/>
          <w:rtl/>
        </w:rPr>
        <w:t>: تم إنشاء هذا الجهاز منذ سنة 1994 كمؤسسة عمومية للضمان الإجتماعي تحت وصاية وزارة العمل والتشغيل والتضامن الاجتماعي، تعمل على تخفيف الآثار الإجتماعية الناجمة عن موجة الإصلاحات الإقتصادية التي باشرتها الحكومة نهاية الثمانينات والتي انجر عنها تسريح ألاف العمال.</w:t>
      </w:r>
    </w:p>
    <w:p w:rsidR="00C92D79" w:rsidRDefault="00C92D79" w:rsidP="0096309B">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      وفي سنة 2004 قام الصندوق الوطني للتأمين على البطالة باتخاذ إجراءات إحتياطية تتمثل في إدماج البطالين المستفيدين وذلك عن طريق مرافقتهم في البحث عن شغل ومساعدتهم على المبادرة بأعمال حرة وذلك تحت رعاية مستخدمين تم توظيفهم وتكوينهم خصيصا ليصبحوا مستشارين نشطين على مستوى مراكز مزودة بتجهيزات ومعدات مخصصة لهذا الشأن</w:t>
      </w:r>
      <w:r w:rsidR="009E11FC"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46</w:t>
      </w:r>
      <w:r w:rsidR="009E11FC" w:rsidRPr="0096309B">
        <w:rPr>
          <w:rFonts w:ascii="Traditional Arabic" w:hAnsi="Traditional Arabic" w:cs="Traditional Arabic" w:hint="cs"/>
          <w:b/>
          <w:bCs/>
          <w:sz w:val="24"/>
          <w:szCs w:val="24"/>
          <w:vertAlign w:val="superscript"/>
          <w:rtl/>
        </w:rPr>
        <w:t>)</w:t>
      </w:r>
      <w:r w:rsidRPr="00C92D79">
        <w:rPr>
          <w:rFonts w:ascii="Traditional Arabic" w:hAnsi="Traditional Arabic" w:cs="Traditional Arabic"/>
          <w:sz w:val="28"/>
          <w:szCs w:val="28"/>
          <w:rtl/>
        </w:rPr>
        <w:t>.</w:t>
      </w:r>
    </w:p>
    <w:p w:rsidR="00D75E06" w:rsidRPr="00C92D79" w:rsidRDefault="00D75E06" w:rsidP="00D75E06">
      <w:pPr>
        <w:bidi/>
        <w:jc w:val="both"/>
        <w:rPr>
          <w:rFonts w:ascii="Traditional Arabic" w:hAnsi="Traditional Arabic" w:cs="Traditional Arabic"/>
          <w:sz w:val="28"/>
          <w:szCs w:val="28"/>
          <w:rtl/>
        </w:rPr>
      </w:pPr>
    </w:p>
    <w:p w:rsidR="00C92D79" w:rsidRPr="00A57508" w:rsidRDefault="00C92D79" w:rsidP="0096309B">
      <w:pPr>
        <w:pStyle w:val="Paragraphedeliste"/>
        <w:numPr>
          <w:ilvl w:val="0"/>
          <w:numId w:val="18"/>
        </w:numPr>
        <w:bidi/>
        <w:ind w:left="0"/>
        <w:jc w:val="both"/>
        <w:rPr>
          <w:rFonts w:ascii="Traditional Arabic" w:hAnsi="Traditional Arabic" w:cs="Traditional Arabic"/>
          <w:sz w:val="28"/>
          <w:szCs w:val="28"/>
          <w:rtl/>
        </w:rPr>
      </w:pPr>
      <w:r w:rsidRPr="00A57508">
        <w:rPr>
          <w:rFonts w:ascii="Traditional Arabic" w:hAnsi="Traditional Arabic" w:cs="Traditional Arabic"/>
          <w:b/>
          <w:bCs/>
          <w:sz w:val="28"/>
          <w:szCs w:val="28"/>
          <w:rtl/>
        </w:rPr>
        <w:t>الوكالة الوطنية لتسيير القرض المصغر</w:t>
      </w:r>
      <w:r w:rsidR="009E11FC">
        <w:rPr>
          <w:rFonts w:ascii="Traditional Arabic" w:hAnsi="Traditional Arabic" w:cs="Traditional Arabic" w:hint="cs"/>
          <w:b/>
          <w:bCs/>
          <w:sz w:val="28"/>
          <w:szCs w:val="28"/>
          <w:rtl/>
        </w:rPr>
        <w:t>*</w:t>
      </w:r>
      <w:r w:rsidRPr="00A57508">
        <w:rPr>
          <w:rFonts w:ascii="Traditional Arabic" w:hAnsi="Traditional Arabic" w:cs="Traditional Arabic"/>
          <w:b/>
          <w:bCs/>
          <w:sz w:val="28"/>
          <w:szCs w:val="28"/>
          <w:rtl/>
        </w:rPr>
        <w:t xml:space="preserve"> </w:t>
      </w:r>
      <w:r w:rsidRPr="00A57508">
        <w:rPr>
          <w:rFonts w:ascii="Traditional Arabic" w:hAnsi="Traditional Arabic" w:cs="Traditional Arabic"/>
          <w:b/>
          <w:bCs/>
          <w:sz w:val="28"/>
          <w:szCs w:val="28"/>
        </w:rPr>
        <w:t>ANGEM</w:t>
      </w:r>
      <w:r w:rsidRPr="00A57508">
        <w:rPr>
          <w:rFonts w:ascii="Traditional Arabic" w:hAnsi="Traditional Arabic" w:cs="Traditional Arabic"/>
          <w:sz w:val="28"/>
          <w:szCs w:val="28"/>
          <w:rtl/>
        </w:rPr>
        <w:t xml:space="preserve">: يعد القرض المصغر من بين الآليات التي تم </w:t>
      </w:r>
      <w:r w:rsidR="009E11FC" w:rsidRPr="00A57508">
        <w:rPr>
          <w:rFonts w:ascii="Traditional Arabic" w:hAnsi="Traditional Arabic" w:cs="Traditional Arabic" w:hint="cs"/>
          <w:sz w:val="28"/>
          <w:szCs w:val="28"/>
          <w:rtl/>
        </w:rPr>
        <w:t>استحداثها</w:t>
      </w:r>
      <w:r w:rsidRPr="00A57508">
        <w:rPr>
          <w:rFonts w:ascii="Traditional Arabic" w:hAnsi="Traditional Arabic" w:cs="Traditional Arabic"/>
          <w:sz w:val="28"/>
          <w:szCs w:val="28"/>
          <w:rtl/>
        </w:rPr>
        <w:t xml:space="preserve"> من قبل الحكومة الجزائرية كأحد الإستراتيجيات المنتهجة للتخفيف من حدة البطالة، أنشئت بموجب الرسوم التنفيذي رقم 04- 14 الذي تضمن إنشاء الوكالة الوطنية لتسيير القرض المصغر</w:t>
      </w:r>
      <w:r w:rsidR="009E11FC"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4</w:t>
      </w:r>
      <w:r w:rsidR="0096309B" w:rsidRPr="0096309B">
        <w:rPr>
          <w:rFonts w:ascii="Traditional Arabic" w:hAnsi="Traditional Arabic" w:cs="Traditional Arabic" w:hint="cs"/>
          <w:b/>
          <w:bCs/>
          <w:sz w:val="24"/>
          <w:szCs w:val="24"/>
          <w:vertAlign w:val="superscript"/>
          <w:rtl/>
        </w:rPr>
        <w:t>7</w:t>
      </w:r>
      <w:r w:rsidR="009E11FC" w:rsidRPr="0096309B">
        <w:rPr>
          <w:rFonts w:ascii="Traditional Arabic" w:hAnsi="Traditional Arabic" w:cs="Traditional Arabic" w:hint="cs"/>
          <w:b/>
          <w:bCs/>
          <w:sz w:val="24"/>
          <w:szCs w:val="24"/>
          <w:vertAlign w:val="superscript"/>
          <w:rtl/>
        </w:rPr>
        <w:t>)</w:t>
      </w:r>
      <w:r w:rsidRPr="00A57508">
        <w:rPr>
          <w:rFonts w:ascii="Traditional Arabic" w:hAnsi="Traditional Arabic" w:cs="Traditional Arabic"/>
          <w:sz w:val="28"/>
          <w:szCs w:val="28"/>
          <w:rtl/>
        </w:rPr>
        <w:t>، وهي هيئة ذات طابع خاص يتابع نشاطها وزير التشغيل مهمتها تطبيق سياسة الدولة في مجال محاربة البطالة عن طريق تدعيم أصحاب المبادرات الفردية من أجل مساعدتهم على خلق نشاطات خاصة بهم، وهو برنامج موجه للأشخاص بدون دخل أو</w:t>
      </w:r>
      <w:r w:rsidR="009E11FC">
        <w:rPr>
          <w:rFonts w:ascii="Traditional Arabic" w:hAnsi="Traditional Arabic" w:cs="Traditional Arabic" w:hint="cs"/>
          <w:sz w:val="28"/>
          <w:szCs w:val="28"/>
          <w:rtl/>
        </w:rPr>
        <w:t xml:space="preserve"> </w:t>
      </w:r>
      <w:r w:rsidRPr="00A57508">
        <w:rPr>
          <w:rFonts w:ascii="Traditional Arabic" w:hAnsi="Traditional Arabic" w:cs="Traditional Arabic"/>
          <w:sz w:val="28"/>
          <w:szCs w:val="28"/>
          <w:rtl/>
        </w:rPr>
        <w:t>ذوي الدخل غير المستقر والذين ينشطون في القطاع غير الرسمي.</w:t>
      </w:r>
    </w:p>
    <w:p w:rsidR="00C92D79" w:rsidRP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r>
      <w:proofErr w:type="gramStart"/>
      <w:r w:rsidRPr="00C92D79">
        <w:rPr>
          <w:rFonts w:ascii="Traditional Arabic" w:hAnsi="Traditional Arabic" w:cs="Traditional Arabic"/>
          <w:sz w:val="28"/>
          <w:szCs w:val="28"/>
          <w:rtl/>
        </w:rPr>
        <w:t>وتعمل</w:t>
      </w:r>
      <w:proofErr w:type="gramEnd"/>
      <w:r w:rsidRPr="00C92D79">
        <w:rPr>
          <w:rFonts w:ascii="Traditional Arabic" w:hAnsi="Traditional Arabic" w:cs="Traditional Arabic"/>
          <w:sz w:val="28"/>
          <w:szCs w:val="28"/>
          <w:rtl/>
        </w:rPr>
        <w:t xml:space="preserve"> الوكالة على تجسيد البرنامج ميدانيا ومتابعته وذلك عن طريق تقديم مساعدات في شكل قروض مصغرة بدون فوائد للأفراد الذين يرغبون في خلق نشاط خاص بهم.</w:t>
      </w:r>
    </w:p>
    <w:p w:rsidR="00C92D79" w:rsidRP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t>إضافة إلى هذه المساعدات المالية، تقوم الوكالة الوطنية لتسيير القرض المصغر بتقديم مساعدات غير مالية للمستفيدين من القروض كالتوجيه والمرافقة والدراسة التقنية والاقتصادية للمشروع، وإعطاء فرصة لهؤلاء المستفيدين للمشاركة في المعارض والصالونات أين يتم التعارف بينهم واكتساب خبرات مختلفة وكذا خلق فضاءات جديدة لتسويق منتجاتهم.</w:t>
      </w:r>
    </w:p>
    <w:p w:rsidR="00C92D79" w:rsidRDefault="00C92D79" w:rsidP="00D74876">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t xml:space="preserve">من خلال ماسبق نلاحظ أن جملة التدابير التي اتخذتها الحكومة الجزائرية في إطار تشجيع خلق النشاط وتشجيع المبادرات الذاتية تندرج ضمن الإجراءات أوالسياسات النشيطة والتي تهتم بخلق فرص شغل حقيقية، إلا أنه وفي ظل التعقيدات القانونية </w:t>
      </w:r>
      <w:r w:rsidRPr="00C92D79">
        <w:rPr>
          <w:rFonts w:ascii="Traditional Arabic" w:hAnsi="Traditional Arabic" w:cs="Traditional Arabic"/>
          <w:sz w:val="28"/>
          <w:szCs w:val="28"/>
          <w:rtl/>
        </w:rPr>
        <w:lastRenderedPageBreak/>
        <w:t>والإدارية بقيت هذه التدابير غير كافية، فضلا عن عدم قدرة الشباب البطال في الإندماج والتكيف سواء لبطء الإجراءات المتعلقة بالإستفادة من القروض أو افتقار الشباب لروح المبادرة، الأمر الذي دفع الحكومة إلى تنفيذ برامج ومخططات أخرى بالتوازي مع هذه التدابير تتعلق بتدعيم الشغل المأجور.</w:t>
      </w:r>
    </w:p>
    <w:p w:rsidR="00D75E06" w:rsidRPr="00C92D79" w:rsidRDefault="00D75E06" w:rsidP="00D75E06">
      <w:pPr>
        <w:bidi/>
        <w:jc w:val="both"/>
        <w:rPr>
          <w:rFonts w:ascii="Traditional Arabic" w:hAnsi="Traditional Arabic" w:cs="Traditional Arabic"/>
          <w:sz w:val="28"/>
          <w:szCs w:val="28"/>
          <w:rtl/>
        </w:rPr>
      </w:pPr>
    </w:p>
    <w:p w:rsidR="00C92D79" w:rsidRPr="00C92D79" w:rsidRDefault="00A57508" w:rsidP="00D74876">
      <w:pPr>
        <w:bidi/>
        <w:jc w:val="both"/>
        <w:rPr>
          <w:rFonts w:ascii="Traditional Arabic" w:hAnsi="Traditional Arabic" w:cs="Traditional Arabic"/>
          <w:sz w:val="28"/>
          <w:szCs w:val="28"/>
          <w:rtl/>
        </w:rPr>
      </w:pPr>
      <w:r>
        <w:rPr>
          <w:rFonts w:ascii="Traditional Arabic" w:hAnsi="Traditional Arabic" w:cs="Traditional Arabic" w:hint="cs"/>
          <w:b/>
          <w:bCs/>
          <w:sz w:val="28"/>
          <w:szCs w:val="28"/>
          <w:rtl/>
        </w:rPr>
        <w:t>ب</w:t>
      </w:r>
      <w:r w:rsidR="00C92D79" w:rsidRPr="00C92D79">
        <w:rPr>
          <w:rFonts w:ascii="Traditional Arabic" w:hAnsi="Traditional Arabic" w:cs="Traditional Arabic"/>
          <w:b/>
          <w:bCs/>
          <w:sz w:val="28"/>
          <w:szCs w:val="28"/>
          <w:rtl/>
        </w:rPr>
        <w:t>- المحور الثاني يتعلق بالتشغيل المأجور والمؤقت</w:t>
      </w:r>
      <w:r w:rsidR="00C92D79" w:rsidRPr="00C92D79">
        <w:rPr>
          <w:rFonts w:ascii="Traditional Arabic" w:hAnsi="Traditional Arabic" w:cs="Traditional Arabic"/>
          <w:sz w:val="28"/>
          <w:szCs w:val="28"/>
          <w:rtl/>
        </w:rPr>
        <w:t xml:space="preserve">: وذلك بترقية تشغيل الشباب عن طريق جهاز المساعدة على الإدماج المهني، يعد هذا الجهاز من بين أهم البرامج المطبقة حاليا، وهو موجه بالدرجة الأولى لطالبي العمل المبتدئين لاسيما حاملي الشهادات وذلك قصد إكسابهم تجربة وخبرة في ميدان التشغيل، وهو الجهاز الذي سوف يتم الحديث عنه وتقييم إستراتيجية الحكومة في إطاره بين حاملي الشهادات الجامعية من خلال </w:t>
      </w:r>
      <w:r w:rsidR="009E11FC">
        <w:rPr>
          <w:rFonts w:ascii="Traditional Arabic" w:hAnsi="Traditional Arabic" w:cs="Traditional Arabic" w:hint="cs"/>
          <w:sz w:val="28"/>
          <w:szCs w:val="28"/>
          <w:rtl/>
        </w:rPr>
        <w:t>المحور</w:t>
      </w:r>
      <w:r w:rsidR="00C92D79" w:rsidRPr="00C92D79">
        <w:rPr>
          <w:rFonts w:ascii="Traditional Arabic" w:hAnsi="Traditional Arabic" w:cs="Traditional Arabic"/>
          <w:sz w:val="28"/>
          <w:szCs w:val="28"/>
          <w:rtl/>
        </w:rPr>
        <w:t xml:space="preserve"> الثالث لهذه ال</w:t>
      </w:r>
      <w:r w:rsidR="009E11FC">
        <w:rPr>
          <w:rFonts w:ascii="Traditional Arabic" w:hAnsi="Traditional Arabic" w:cs="Traditional Arabic" w:hint="cs"/>
          <w:sz w:val="28"/>
          <w:szCs w:val="28"/>
          <w:rtl/>
        </w:rPr>
        <w:t>ورق</w:t>
      </w:r>
      <w:r w:rsidR="00C92D79" w:rsidRPr="00C92D79">
        <w:rPr>
          <w:rFonts w:ascii="Traditional Arabic" w:hAnsi="Traditional Arabic" w:cs="Traditional Arabic"/>
          <w:sz w:val="28"/>
          <w:szCs w:val="28"/>
          <w:rtl/>
        </w:rPr>
        <w:t xml:space="preserve">ة. </w:t>
      </w:r>
    </w:p>
    <w:p w:rsidR="00C92D79" w:rsidRDefault="00C92D79" w:rsidP="0096309B">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ab/>
        <w:t>بالإضافة إلى هذه البرامج والأجهزة المستحدثة في إطار المخطط الوطني لترقية التشغيل ومكافحة البطالة، توجد برامج أخرى، كبرنامج الأشغال ذات المنفعة العمومية وذات الاستعمال</w:t>
      </w:r>
      <w:r w:rsidRPr="00C92D79">
        <w:rPr>
          <w:rFonts w:ascii="Traditional Arabic" w:hAnsi="Traditional Arabic" w:cs="Traditional Arabic"/>
          <w:b/>
          <w:bCs/>
          <w:sz w:val="28"/>
          <w:szCs w:val="28"/>
          <w:rtl/>
        </w:rPr>
        <w:t xml:space="preserve"> </w:t>
      </w:r>
      <w:r w:rsidRPr="00C92D79">
        <w:rPr>
          <w:rFonts w:ascii="Traditional Arabic" w:hAnsi="Traditional Arabic" w:cs="Traditional Arabic"/>
          <w:sz w:val="28"/>
          <w:szCs w:val="28"/>
          <w:rtl/>
        </w:rPr>
        <w:t>المكثف لليد العاملة: تم وضع البرنامج منذ سنة 1997، وهو برنامج تشارك فيه عدة قطاعات يرمي الى خلق مناصب شغل مؤقتة بصورة كثيفة وفي وقت سريع، وذلك من خلال تنظيم ورشات عمل تخص العناية بشيكات الطرقات والري والمحافظة على البيئة والغابات وأشغال الصيانة والترميم على مستوى البلديات</w:t>
      </w:r>
      <w:r w:rsidR="009E11FC"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4</w:t>
      </w:r>
      <w:r w:rsidR="0096309B" w:rsidRPr="0096309B">
        <w:rPr>
          <w:rFonts w:ascii="Traditional Arabic" w:hAnsi="Traditional Arabic" w:cs="Traditional Arabic" w:hint="cs"/>
          <w:b/>
          <w:bCs/>
          <w:sz w:val="24"/>
          <w:szCs w:val="24"/>
          <w:vertAlign w:val="superscript"/>
          <w:rtl/>
        </w:rPr>
        <w:t>8</w:t>
      </w:r>
      <w:r w:rsidR="009E11FC" w:rsidRPr="0096309B">
        <w:rPr>
          <w:rFonts w:ascii="Traditional Arabic" w:hAnsi="Traditional Arabic" w:cs="Traditional Arabic" w:hint="cs"/>
          <w:b/>
          <w:bCs/>
          <w:sz w:val="24"/>
          <w:szCs w:val="24"/>
          <w:vertAlign w:val="superscript"/>
          <w:rtl/>
        </w:rPr>
        <w:t>)</w:t>
      </w:r>
      <w:r w:rsidRPr="00C92D79">
        <w:rPr>
          <w:rFonts w:ascii="Traditional Arabic" w:hAnsi="Traditional Arabic" w:cs="Traditional Arabic"/>
          <w:sz w:val="28"/>
          <w:szCs w:val="28"/>
          <w:rtl/>
        </w:rPr>
        <w:t>، وهو موجه أساسا إلى البطالين الذين لديهم مستوى تعليمي ضعيف أو متوسط  أو بدون مستوى، بحيث أن الوظائف المعروضة لاتتطلب مستوى عالي من التأهيل و استعمال التقانة.</w:t>
      </w:r>
    </w:p>
    <w:p w:rsidR="009E11FC" w:rsidRPr="00C92D79" w:rsidRDefault="009E11FC" w:rsidP="00D74876">
      <w:pPr>
        <w:bidi/>
        <w:jc w:val="both"/>
        <w:rPr>
          <w:rFonts w:ascii="Traditional Arabic" w:hAnsi="Traditional Arabic" w:cs="Traditional Arabic"/>
          <w:sz w:val="28"/>
          <w:szCs w:val="28"/>
          <w:rtl/>
        </w:rPr>
      </w:pPr>
    </w:p>
    <w:p w:rsidR="00231059" w:rsidRDefault="00C92D79" w:rsidP="00E51D6E">
      <w:pPr>
        <w:bidi/>
        <w:jc w:val="both"/>
        <w:rPr>
          <w:rFonts w:ascii="Traditional Arabic" w:hAnsi="Traditional Arabic" w:cs="Traditional Arabic"/>
          <w:sz w:val="28"/>
          <w:szCs w:val="28"/>
          <w:rtl/>
        </w:rPr>
      </w:pPr>
      <w:r w:rsidRPr="00C92D79">
        <w:rPr>
          <w:rFonts w:ascii="Traditional Arabic" w:hAnsi="Traditional Arabic" w:cs="Traditional Arabic"/>
          <w:sz w:val="28"/>
          <w:szCs w:val="28"/>
          <w:rtl/>
        </w:rPr>
        <w:t xml:space="preserve">      كل هذه الترتيبات والبرامج التي سطرتها الحكومة لإمتصاص البطالة سمحت بتحقيق تراجع محسوس في معدلات البطالة، فبعد أن كانت تقارب 30 % سنة 2000 أصبحت في حدود 10% خلال السنوات الأخيرة، رغم أن هذا المعدل يتجاوز المعدل العالمي للبطالة المقدر بأقل من 6%، ولكن السؤال الذي يطرح نفسه، هل أن تراجع معدلات البطالة في الجزائر يعكس فعلا نجاعة البرامج  التي طبقتها الحكومة في مجال السياسة العامة التشغيلية على جميع المستويات؟ </w:t>
      </w:r>
    </w:p>
    <w:p w:rsidR="00E51D6E" w:rsidRDefault="00E51D6E" w:rsidP="00E51D6E">
      <w:pPr>
        <w:bidi/>
        <w:jc w:val="both"/>
        <w:rPr>
          <w:rFonts w:ascii="Traditional Arabic" w:hAnsi="Traditional Arabic" w:cs="Traditional Arabic"/>
          <w:sz w:val="28"/>
          <w:szCs w:val="28"/>
          <w:rtl/>
        </w:rPr>
      </w:pPr>
    </w:p>
    <w:p w:rsidR="00B6196B" w:rsidRPr="00B6196B" w:rsidRDefault="00B6196B" w:rsidP="005E3ADE">
      <w:pPr>
        <w:bidi/>
        <w:jc w:val="both"/>
        <w:rPr>
          <w:rFonts w:ascii="Traditional Arabic" w:hAnsi="Traditional Arabic" w:cs="Traditional Arabic"/>
          <w:b/>
          <w:bCs/>
          <w:sz w:val="28"/>
          <w:szCs w:val="28"/>
          <w:rtl/>
        </w:rPr>
      </w:pPr>
      <w:proofErr w:type="gramStart"/>
      <w:r>
        <w:rPr>
          <w:rFonts w:ascii="Traditional Arabic" w:hAnsi="Traditional Arabic" w:cs="Traditional Arabic" w:hint="cs"/>
          <w:b/>
          <w:bCs/>
          <w:sz w:val="28"/>
          <w:szCs w:val="28"/>
          <w:rtl/>
        </w:rPr>
        <w:t>المحور</w:t>
      </w:r>
      <w:proofErr w:type="gramEnd"/>
      <w:r>
        <w:rPr>
          <w:rFonts w:ascii="Traditional Arabic" w:hAnsi="Traditional Arabic" w:cs="Traditional Arabic" w:hint="cs"/>
          <w:b/>
          <w:bCs/>
          <w:sz w:val="28"/>
          <w:szCs w:val="28"/>
          <w:rtl/>
        </w:rPr>
        <w:t xml:space="preserve"> الثالث</w:t>
      </w:r>
      <w:r w:rsidRPr="00B6196B">
        <w:rPr>
          <w:rFonts w:ascii="Traditional Arabic" w:hAnsi="Traditional Arabic" w:cs="Traditional Arabic"/>
          <w:b/>
          <w:bCs/>
          <w:sz w:val="28"/>
          <w:szCs w:val="28"/>
          <w:rtl/>
        </w:rPr>
        <w:t xml:space="preserve">: ترقية تشغيل </w:t>
      </w:r>
      <w:r w:rsidR="005E3ADE">
        <w:rPr>
          <w:rFonts w:ascii="Traditional Arabic" w:hAnsi="Traditional Arabic" w:cs="Traditional Arabic" w:hint="cs"/>
          <w:b/>
          <w:bCs/>
          <w:sz w:val="28"/>
          <w:szCs w:val="28"/>
          <w:rtl/>
        </w:rPr>
        <w:t>الشباب</w:t>
      </w:r>
      <w:r w:rsidRPr="00B6196B">
        <w:rPr>
          <w:rFonts w:ascii="Traditional Arabic" w:hAnsi="Traditional Arabic" w:cs="Traditional Arabic"/>
          <w:b/>
          <w:bCs/>
          <w:sz w:val="28"/>
          <w:szCs w:val="28"/>
          <w:rtl/>
        </w:rPr>
        <w:t xml:space="preserve"> عن طريق جهاز المساعدة على الإدماج المهني:</w:t>
      </w:r>
    </w:p>
    <w:p w:rsidR="00B6196B" w:rsidRPr="00B6196B" w:rsidRDefault="00B6196B" w:rsidP="006223B2">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 xml:space="preserve">نظرا للتحديات التي تطرحها مشكلة تشغيل الشباب كان لزاما على الحكومة أن تسارع إلى وضع وتطبيق سياسات تشغيل تأخذ بعين الإعتبار </w:t>
      </w:r>
      <w:r w:rsidR="00231059">
        <w:rPr>
          <w:rFonts w:ascii="Traditional Arabic" w:hAnsi="Traditional Arabic" w:cs="Traditional Arabic" w:hint="cs"/>
          <w:sz w:val="28"/>
          <w:szCs w:val="28"/>
          <w:rtl/>
        </w:rPr>
        <w:t>الشباب البطال</w:t>
      </w:r>
      <w:r w:rsidRPr="00B6196B">
        <w:rPr>
          <w:rFonts w:ascii="Traditional Arabic" w:hAnsi="Traditional Arabic" w:cs="Traditional Arabic"/>
          <w:sz w:val="28"/>
          <w:szCs w:val="28"/>
          <w:rtl/>
        </w:rPr>
        <w:t xml:space="preserve">، حيث تتوفر الجزائر على عدد هام من </w:t>
      </w:r>
      <w:r w:rsidR="00231059">
        <w:rPr>
          <w:rFonts w:ascii="Traditional Arabic" w:hAnsi="Traditional Arabic" w:cs="Traditional Arabic" w:hint="cs"/>
          <w:sz w:val="28"/>
          <w:szCs w:val="28"/>
          <w:rtl/>
        </w:rPr>
        <w:t>الشباب بدون عمل</w:t>
      </w:r>
      <w:r w:rsidRPr="00B6196B">
        <w:rPr>
          <w:rFonts w:ascii="Traditional Arabic" w:hAnsi="Traditional Arabic" w:cs="Traditional Arabic"/>
          <w:sz w:val="28"/>
          <w:szCs w:val="28"/>
          <w:rtl/>
        </w:rPr>
        <w:t>، وقد كان أول جهاز خصص لهذه الفئة بالتحديد هو جهاز عقود ما قبل التشغيل كآلية لدعم اندماجهم مهنيا وذلك منذ سنة ،1998 إلا أنه وبعد 10 سنوات من تطبيق هذا الجهاز والوقوف على أهم نتائجه في شقيها الإيجابي  والسلبي اتضح ضرورة إيجاد جهاز يضمن مرافقة أكثر نوعية لطالب العمل الأمر الذي دفع الحكومة إلى اقتراح جهاز جديد  لإدماج الشباب طالبي العمل لأول مرة عرف بجهاز المساعدة على الإدماج المهني والذي شكل إحدى الآليات المعتمدة في إطار السياسة الوطنية للتشغيل لدعم الشغل المأجور بالنسبة للوافدين الجدد على سوق العمل</w:t>
      </w:r>
      <w:r w:rsidR="006223B2">
        <w:rPr>
          <w:rFonts w:ascii="Traditional Arabic" w:hAnsi="Traditional Arabic" w:cs="Traditional Arabic" w:hint="cs"/>
          <w:sz w:val="28"/>
          <w:szCs w:val="28"/>
          <w:rtl/>
        </w:rPr>
        <w:t>.</w:t>
      </w:r>
      <w:r w:rsidRPr="00B6196B">
        <w:rPr>
          <w:rFonts w:ascii="Traditional Arabic" w:hAnsi="Traditional Arabic" w:cs="Traditional Arabic"/>
          <w:sz w:val="28"/>
          <w:szCs w:val="28"/>
          <w:rtl/>
        </w:rPr>
        <w:t xml:space="preserve"> </w:t>
      </w:r>
    </w:p>
    <w:p w:rsidR="00B6196B" w:rsidRPr="00B6196B" w:rsidRDefault="00B6196B" w:rsidP="00D74876">
      <w:pPr>
        <w:bidi/>
        <w:jc w:val="both"/>
        <w:rPr>
          <w:rFonts w:ascii="Traditional Arabic" w:hAnsi="Traditional Arabic" w:cs="Traditional Arabic"/>
          <w:b/>
          <w:bCs/>
          <w:sz w:val="28"/>
          <w:szCs w:val="28"/>
          <w:rtl/>
        </w:rPr>
      </w:pPr>
      <w:r w:rsidRPr="00B6196B">
        <w:rPr>
          <w:rFonts w:ascii="Traditional Arabic" w:hAnsi="Traditional Arabic" w:cs="Traditional Arabic"/>
          <w:b/>
          <w:bCs/>
          <w:sz w:val="28"/>
          <w:szCs w:val="28"/>
          <w:rtl/>
        </w:rPr>
        <w:t>أولا- مضمون الجهاز وأهدافه:</w:t>
      </w:r>
    </w:p>
    <w:p w:rsidR="00B6196B" w:rsidRPr="00B6196B" w:rsidRDefault="00B6196B" w:rsidP="0096309B">
      <w:pPr>
        <w:bidi/>
        <w:jc w:val="both"/>
        <w:rPr>
          <w:rFonts w:ascii="Traditional Arabic" w:hAnsi="Traditional Arabic" w:cs="Traditional Arabic"/>
          <w:b/>
          <w:bCs/>
          <w:sz w:val="28"/>
          <w:szCs w:val="28"/>
          <w:rtl/>
        </w:rPr>
      </w:pPr>
      <w:r w:rsidRPr="00B6196B">
        <w:rPr>
          <w:rFonts w:ascii="Traditional Arabic" w:hAnsi="Traditional Arabic" w:cs="Traditional Arabic"/>
          <w:b/>
          <w:bCs/>
          <w:sz w:val="28"/>
          <w:szCs w:val="28"/>
          <w:rtl/>
        </w:rPr>
        <w:tab/>
      </w:r>
      <w:r w:rsidRPr="00B6196B">
        <w:rPr>
          <w:rFonts w:ascii="Traditional Arabic" w:hAnsi="Traditional Arabic" w:cs="Traditional Arabic"/>
          <w:sz w:val="28"/>
          <w:szCs w:val="28"/>
          <w:rtl/>
        </w:rPr>
        <w:t>لقد تم إقرار هذا الجهاز بموجب المرسوم التنفيذي رقم 08- 126 المؤرخ في 19 افريل 2008 وهو جهاز تشرف على تسييره الوكالة الوطنية للتشغيل وذلك بالتنسيق والتعاون مع مختلف مديريات التشغيل بالولاية لاسيما في مجال</w:t>
      </w:r>
      <w:r w:rsidR="00231059"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49</w:t>
      </w:r>
      <w:r w:rsidR="00231059" w:rsidRPr="0096309B">
        <w:rPr>
          <w:rFonts w:ascii="Traditional Arabic" w:hAnsi="Traditional Arabic" w:cs="Traditional Arabic" w:hint="cs"/>
          <w:b/>
          <w:bCs/>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D74876">
      <w:pPr>
        <w:pStyle w:val="Paragraphedeliste"/>
        <w:numPr>
          <w:ilvl w:val="0"/>
          <w:numId w:val="23"/>
        </w:numPr>
        <w:bidi/>
        <w:ind w:left="0"/>
        <w:jc w:val="both"/>
        <w:rPr>
          <w:rFonts w:ascii="Traditional Arabic" w:hAnsi="Traditional Arabic" w:cs="Traditional Arabic"/>
          <w:sz w:val="28"/>
          <w:szCs w:val="28"/>
          <w:rtl/>
        </w:rPr>
      </w:pPr>
      <w:proofErr w:type="gramStart"/>
      <w:r w:rsidRPr="00B6196B">
        <w:rPr>
          <w:rFonts w:ascii="Traditional Arabic" w:hAnsi="Traditional Arabic" w:cs="Traditional Arabic"/>
          <w:sz w:val="28"/>
          <w:szCs w:val="28"/>
          <w:rtl/>
        </w:rPr>
        <w:t>تعيين</w:t>
      </w:r>
      <w:proofErr w:type="gramEnd"/>
      <w:r w:rsidRPr="00B6196B">
        <w:rPr>
          <w:rFonts w:ascii="Traditional Arabic" w:hAnsi="Traditional Arabic" w:cs="Traditional Arabic"/>
          <w:sz w:val="28"/>
          <w:szCs w:val="28"/>
          <w:rtl/>
        </w:rPr>
        <w:t xml:space="preserve"> المستفيدين من عقود الإدماج في إطار هذا الجهاز في مناصب عمل تتوافق مع تأهيلهم وتكوينهم.</w:t>
      </w:r>
    </w:p>
    <w:p w:rsidR="00B6196B" w:rsidRPr="00B6196B" w:rsidRDefault="00B6196B" w:rsidP="00D74876">
      <w:pPr>
        <w:pStyle w:val="Paragraphedeliste"/>
        <w:numPr>
          <w:ilvl w:val="0"/>
          <w:numId w:val="23"/>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تأطير المستفيدين من عقود إدماج حاملي الشهادات في الوسط المهني وذلك من خلال قيام الهيئة المستخدمة بتعيين مؤطرين مؤهلين يتكفلون بمتابعة المستفيد خلال فترة الإدماج  وتقييمهم.</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lastRenderedPageBreak/>
        <w:t xml:space="preserve">وقد جاء </w:t>
      </w:r>
      <w:proofErr w:type="gramStart"/>
      <w:r w:rsidRPr="00B6196B">
        <w:rPr>
          <w:rFonts w:ascii="Traditional Arabic" w:hAnsi="Traditional Arabic" w:cs="Traditional Arabic"/>
          <w:sz w:val="28"/>
          <w:szCs w:val="28"/>
          <w:rtl/>
        </w:rPr>
        <w:t>هذا</w:t>
      </w:r>
      <w:proofErr w:type="gramEnd"/>
      <w:r w:rsidRPr="00B6196B">
        <w:rPr>
          <w:rFonts w:ascii="Traditional Arabic" w:hAnsi="Traditional Arabic" w:cs="Traditional Arabic"/>
          <w:sz w:val="28"/>
          <w:szCs w:val="28"/>
          <w:rtl/>
        </w:rPr>
        <w:t xml:space="preserve"> الجهاز لتحقيق الأهداف التالية</w:t>
      </w:r>
      <w:r w:rsidR="0096309B">
        <w:rPr>
          <w:rFonts w:ascii="Traditional Arabic" w:hAnsi="Traditional Arabic" w:cs="Traditional Arabic" w:hint="cs"/>
          <w:sz w:val="28"/>
          <w:szCs w:val="28"/>
          <w:rtl/>
        </w:rPr>
        <w:t xml:space="preserve"> </w:t>
      </w:r>
      <w:r w:rsidR="00231059"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5</w:t>
      </w:r>
      <w:r w:rsidR="0096309B" w:rsidRPr="0096309B">
        <w:rPr>
          <w:rFonts w:ascii="Traditional Arabic" w:hAnsi="Traditional Arabic" w:cs="Traditional Arabic" w:hint="cs"/>
          <w:b/>
          <w:bCs/>
          <w:sz w:val="24"/>
          <w:szCs w:val="24"/>
          <w:vertAlign w:val="superscript"/>
          <w:rtl/>
        </w:rPr>
        <w:t>0</w:t>
      </w:r>
      <w:r w:rsidR="00231059" w:rsidRPr="0096309B">
        <w:rPr>
          <w:rFonts w:ascii="Traditional Arabic" w:hAnsi="Traditional Arabic" w:cs="Traditional Arabic" w:hint="cs"/>
          <w:b/>
          <w:bCs/>
          <w:sz w:val="24"/>
          <w:szCs w:val="24"/>
          <w:vertAlign w:val="superscript"/>
          <w:rtl/>
        </w:rPr>
        <w:t>)</w:t>
      </w:r>
      <w:r w:rsidRPr="00B6196B">
        <w:rPr>
          <w:rFonts w:ascii="Traditional Arabic" w:hAnsi="Traditional Arabic" w:cs="Traditional Arabic"/>
          <w:sz w:val="28"/>
          <w:szCs w:val="28"/>
          <w:rtl/>
        </w:rPr>
        <w:t xml:space="preserve">: </w:t>
      </w:r>
    </w:p>
    <w:p w:rsidR="00B6196B" w:rsidRPr="00B6196B" w:rsidRDefault="00B6196B" w:rsidP="00D74876">
      <w:pPr>
        <w:pStyle w:val="Paragraphedeliste"/>
        <w:numPr>
          <w:ilvl w:val="0"/>
          <w:numId w:val="19"/>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تشجيع الإدماج المهني للشباب طالبي العمل المبتدئين.</w:t>
      </w:r>
    </w:p>
    <w:p w:rsidR="00B6196B" w:rsidRPr="00B6196B" w:rsidRDefault="00B6196B" w:rsidP="00D74876">
      <w:pPr>
        <w:pStyle w:val="Paragraphedeliste"/>
        <w:numPr>
          <w:ilvl w:val="0"/>
          <w:numId w:val="19"/>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تشجيع كافة أشكال النشاط </w:t>
      </w:r>
      <w:proofErr w:type="gramStart"/>
      <w:r w:rsidRPr="00B6196B">
        <w:rPr>
          <w:rFonts w:ascii="Traditional Arabic" w:hAnsi="Traditional Arabic" w:cs="Traditional Arabic"/>
          <w:sz w:val="28"/>
          <w:szCs w:val="28"/>
          <w:rtl/>
        </w:rPr>
        <w:t>والتدابير</w:t>
      </w:r>
      <w:proofErr w:type="gramEnd"/>
      <w:r w:rsidRPr="00B6196B">
        <w:rPr>
          <w:rFonts w:ascii="Traditional Arabic" w:hAnsi="Traditional Arabic" w:cs="Traditional Arabic"/>
          <w:sz w:val="28"/>
          <w:szCs w:val="28"/>
          <w:rtl/>
        </w:rPr>
        <w:t xml:space="preserve"> الرامية إلى ترقية تشغيل الشباب لاسيما عن طريق برامج تكوين- تشغيل التي يوفرها هذا الجهاز.</w:t>
      </w:r>
    </w:p>
    <w:p w:rsidR="00B6196B" w:rsidRPr="00B6196B" w:rsidRDefault="00B6196B" w:rsidP="00D74876">
      <w:pPr>
        <w:bidi/>
        <w:jc w:val="both"/>
        <w:rPr>
          <w:rFonts w:ascii="Traditional Arabic" w:hAnsi="Traditional Arabic" w:cs="Traditional Arabic"/>
          <w:b/>
          <w:bCs/>
          <w:sz w:val="28"/>
          <w:szCs w:val="28"/>
          <w:rtl/>
        </w:rPr>
      </w:pPr>
      <w:r w:rsidRPr="00B6196B">
        <w:rPr>
          <w:rFonts w:ascii="Traditional Arabic" w:hAnsi="Traditional Arabic" w:cs="Traditional Arabic"/>
          <w:b/>
          <w:bCs/>
          <w:sz w:val="28"/>
          <w:szCs w:val="28"/>
          <w:rtl/>
        </w:rPr>
        <w:t xml:space="preserve">ثانيا- الفئات </w:t>
      </w:r>
      <w:proofErr w:type="gramStart"/>
      <w:r w:rsidRPr="00B6196B">
        <w:rPr>
          <w:rFonts w:ascii="Traditional Arabic" w:hAnsi="Traditional Arabic" w:cs="Traditional Arabic"/>
          <w:b/>
          <w:bCs/>
          <w:sz w:val="28"/>
          <w:szCs w:val="28"/>
          <w:rtl/>
        </w:rPr>
        <w:t>المستهدفة</w:t>
      </w:r>
      <w:proofErr w:type="gramEnd"/>
      <w:r w:rsidRPr="00B6196B">
        <w:rPr>
          <w:rFonts w:ascii="Traditional Arabic" w:hAnsi="Traditional Arabic" w:cs="Traditional Arabic"/>
          <w:b/>
          <w:bCs/>
          <w:sz w:val="28"/>
          <w:szCs w:val="28"/>
          <w:rtl/>
        </w:rPr>
        <w:t xml:space="preserve"> وطبيعة عقود الإدماج:</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 يوجه الجهاز </w:t>
      </w:r>
      <w:proofErr w:type="gramStart"/>
      <w:r w:rsidRPr="00B6196B">
        <w:rPr>
          <w:rFonts w:ascii="Traditional Arabic" w:hAnsi="Traditional Arabic" w:cs="Traditional Arabic"/>
          <w:sz w:val="28"/>
          <w:szCs w:val="28"/>
          <w:rtl/>
        </w:rPr>
        <w:t>إلى</w:t>
      </w:r>
      <w:proofErr w:type="gramEnd"/>
      <w:r w:rsidRPr="00B6196B">
        <w:rPr>
          <w:rFonts w:ascii="Traditional Arabic" w:hAnsi="Traditional Arabic" w:cs="Traditional Arabic"/>
          <w:sz w:val="28"/>
          <w:szCs w:val="28"/>
          <w:rtl/>
        </w:rPr>
        <w:t xml:space="preserve"> ثلاث (03) فئات من طالبي العمل المبتدئين وهي</w:t>
      </w:r>
      <w:r w:rsidR="00231059"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5</w:t>
      </w:r>
      <w:r w:rsidR="0096309B" w:rsidRPr="0096309B">
        <w:rPr>
          <w:rFonts w:ascii="Traditional Arabic" w:hAnsi="Traditional Arabic" w:cs="Traditional Arabic" w:hint="cs"/>
          <w:b/>
          <w:bCs/>
          <w:sz w:val="24"/>
          <w:szCs w:val="24"/>
          <w:vertAlign w:val="superscript"/>
          <w:rtl/>
        </w:rPr>
        <w:t>1</w:t>
      </w:r>
      <w:r w:rsidR="00231059" w:rsidRPr="0096309B">
        <w:rPr>
          <w:rFonts w:ascii="Traditional Arabic" w:hAnsi="Traditional Arabic" w:cs="Traditional Arabic" w:hint="cs"/>
          <w:b/>
          <w:bCs/>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D74876">
      <w:pPr>
        <w:pStyle w:val="Paragraphedeliste"/>
        <w:numPr>
          <w:ilvl w:val="0"/>
          <w:numId w:val="20"/>
        </w:numPr>
        <w:bidi/>
        <w:ind w:left="0"/>
        <w:jc w:val="both"/>
        <w:rPr>
          <w:rFonts w:ascii="Traditional Arabic" w:hAnsi="Traditional Arabic" w:cs="Traditional Arabic"/>
          <w:sz w:val="28"/>
          <w:szCs w:val="28"/>
          <w:rtl/>
        </w:rPr>
      </w:pPr>
      <w:proofErr w:type="gramStart"/>
      <w:r w:rsidRPr="00B6196B">
        <w:rPr>
          <w:rFonts w:ascii="Traditional Arabic" w:hAnsi="Traditional Arabic" w:cs="Traditional Arabic"/>
          <w:sz w:val="28"/>
          <w:szCs w:val="28"/>
          <w:rtl/>
        </w:rPr>
        <w:t>الفئة</w:t>
      </w:r>
      <w:proofErr w:type="gramEnd"/>
      <w:r w:rsidRPr="00B6196B">
        <w:rPr>
          <w:rFonts w:ascii="Traditional Arabic" w:hAnsi="Traditional Arabic" w:cs="Traditional Arabic"/>
          <w:sz w:val="28"/>
          <w:szCs w:val="28"/>
          <w:rtl/>
        </w:rPr>
        <w:t xml:space="preserve"> الأولى: الشباب خريجي التعليم العالي والتقنيين السامين خريجي المؤسسات الوطنية للتكوين المهني، وهي الفئة التي سوف تمثل عينة دراستنا</w:t>
      </w:r>
      <w:r w:rsidRPr="00B6196B">
        <w:rPr>
          <w:rFonts w:ascii="Traditional Arabic" w:hAnsi="Traditional Arabic" w:cs="Traditional Arabic"/>
          <w:sz w:val="28"/>
          <w:szCs w:val="28"/>
        </w:rPr>
        <w:t xml:space="preserve"> </w:t>
      </w:r>
      <w:r w:rsidRPr="00B6196B">
        <w:rPr>
          <w:rFonts w:ascii="Traditional Arabic" w:hAnsi="Traditional Arabic" w:cs="Traditional Arabic"/>
          <w:sz w:val="28"/>
          <w:szCs w:val="28"/>
          <w:rtl/>
        </w:rPr>
        <w:t>في جانبه التطبيقي.</w:t>
      </w:r>
    </w:p>
    <w:p w:rsidR="00B6196B" w:rsidRPr="00B6196B" w:rsidRDefault="00B6196B" w:rsidP="00D74876">
      <w:pPr>
        <w:pStyle w:val="Paragraphedeliste"/>
        <w:numPr>
          <w:ilvl w:val="0"/>
          <w:numId w:val="20"/>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الفئة الثانية: الشباب خريجي التعليم الثانوي للتربية الوطنية ومراكز التكوين أو الذين تابعوا  تربصا تمهينيا.</w:t>
      </w:r>
    </w:p>
    <w:p w:rsidR="00B6196B" w:rsidRPr="00B6196B" w:rsidRDefault="00B6196B" w:rsidP="00D74876">
      <w:pPr>
        <w:pStyle w:val="Paragraphedeliste"/>
        <w:numPr>
          <w:ilvl w:val="0"/>
          <w:numId w:val="20"/>
        </w:numPr>
        <w:bidi/>
        <w:ind w:left="0"/>
        <w:jc w:val="both"/>
        <w:rPr>
          <w:rFonts w:ascii="Traditional Arabic" w:hAnsi="Traditional Arabic" w:cs="Traditional Arabic"/>
          <w:sz w:val="28"/>
          <w:szCs w:val="28"/>
          <w:rtl/>
        </w:rPr>
      </w:pPr>
      <w:proofErr w:type="gramStart"/>
      <w:r w:rsidRPr="00B6196B">
        <w:rPr>
          <w:rFonts w:ascii="Traditional Arabic" w:hAnsi="Traditional Arabic" w:cs="Traditional Arabic"/>
          <w:sz w:val="28"/>
          <w:szCs w:val="28"/>
          <w:rtl/>
        </w:rPr>
        <w:t>الفئة</w:t>
      </w:r>
      <w:proofErr w:type="gramEnd"/>
      <w:r w:rsidRPr="00B6196B">
        <w:rPr>
          <w:rFonts w:ascii="Traditional Arabic" w:hAnsi="Traditional Arabic" w:cs="Traditional Arabic"/>
          <w:sz w:val="28"/>
          <w:szCs w:val="28"/>
          <w:rtl/>
        </w:rPr>
        <w:t xml:space="preserve"> الثالثة: الشباب بدون تكوين أو تأهيل.</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حيث يترتب على إدماج هذه الفئات إبرام عقود إدماج بين المصالح التابعة للإدارة المكلفة بالتشغيل و بين المستخدم و بين المستفيدين تتخذ هذه العقود الشكل الآتي</w:t>
      </w:r>
      <w:r w:rsidR="00231059" w:rsidRPr="0096309B">
        <w:rPr>
          <w:rFonts w:ascii="Traditional Arabic" w:hAnsi="Traditional Arabic" w:cs="Traditional Arabic" w:hint="cs"/>
          <w:b/>
          <w:bCs/>
          <w:sz w:val="24"/>
          <w:szCs w:val="24"/>
          <w:vertAlign w:val="superscript"/>
          <w:rtl/>
        </w:rPr>
        <w:t>(</w:t>
      </w:r>
      <w:r w:rsidR="006223B2" w:rsidRPr="0096309B">
        <w:rPr>
          <w:rFonts w:ascii="Traditional Arabic" w:hAnsi="Traditional Arabic" w:cs="Traditional Arabic" w:hint="cs"/>
          <w:b/>
          <w:bCs/>
          <w:sz w:val="24"/>
          <w:szCs w:val="24"/>
          <w:vertAlign w:val="superscript"/>
          <w:rtl/>
        </w:rPr>
        <w:t>5</w:t>
      </w:r>
      <w:r w:rsidR="0096309B" w:rsidRPr="0096309B">
        <w:rPr>
          <w:rFonts w:ascii="Traditional Arabic" w:hAnsi="Traditional Arabic" w:cs="Traditional Arabic" w:hint="cs"/>
          <w:b/>
          <w:bCs/>
          <w:sz w:val="24"/>
          <w:szCs w:val="24"/>
          <w:vertAlign w:val="superscript"/>
          <w:rtl/>
        </w:rPr>
        <w:t>2</w:t>
      </w:r>
      <w:r w:rsidR="00231059" w:rsidRPr="0096309B">
        <w:rPr>
          <w:rFonts w:ascii="Traditional Arabic" w:hAnsi="Traditional Arabic" w:cs="Traditional Arabic" w:hint="cs"/>
          <w:b/>
          <w:bCs/>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D65DC1">
      <w:pPr>
        <w:pStyle w:val="Paragraphedeliste"/>
        <w:numPr>
          <w:ilvl w:val="0"/>
          <w:numId w:val="20"/>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عقد إدماج </w:t>
      </w:r>
      <w:proofErr w:type="gramStart"/>
      <w:r w:rsidRPr="00B6196B">
        <w:rPr>
          <w:rFonts w:ascii="Traditional Arabic" w:hAnsi="Traditional Arabic" w:cs="Traditional Arabic"/>
          <w:sz w:val="28"/>
          <w:szCs w:val="28"/>
          <w:rtl/>
        </w:rPr>
        <w:t>حاملي</w:t>
      </w:r>
      <w:proofErr w:type="gramEnd"/>
      <w:r w:rsidRPr="00B6196B">
        <w:rPr>
          <w:rFonts w:ascii="Traditional Arabic" w:hAnsi="Traditional Arabic" w:cs="Traditional Arabic"/>
          <w:sz w:val="28"/>
          <w:szCs w:val="28"/>
          <w:rtl/>
        </w:rPr>
        <w:t xml:space="preserve"> الشهادات بالنسبة للفئة الأولى (</w:t>
      </w:r>
      <w:r w:rsidRPr="00B6196B">
        <w:rPr>
          <w:rFonts w:ascii="Traditional Arabic" w:hAnsi="Traditional Arabic" w:cs="Traditional Arabic"/>
          <w:sz w:val="28"/>
          <w:szCs w:val="28"/>
        </w:rPr>
        <w:t>CID</w:t>
      </w:r>
      <w:r w:rsidRPr="00B6196B">
        <w:rPr>
          <w:rFonts w:ascii="Traditional Arabic" w:hAnsi="Traditional Arabic" w:cs="Traditional Arabic"/>
          <w:sz w:val="28"/>
          <w:szCs w:val="28"/>
          <w:rtl/>
        </w:rPr>
        <w:t>).</w:t>
      </w:r>
    </w:p>
    <w:p w:rsidR="00B6196B" w:rsidRPr="00B6196B" w:rsidRDefault="00B6196B" w:rsidP="00D65DC1">
      <w:pPr>
        <w:pStyle w:val="Paragraphedeliste"/>
        <w:numPr>
          <w:ilvl w:val="0"/>
          <w:numId w:val="20"/>
        </w:numPr>
        <w:bidi/>
        <w:ind w:left="0"/>
        <w:jc w:val="both"/>
        <w:rPr>
          <w:rFonts w:ascii="Traditional Arabic" w:hAnsi="Traditional Arabic" w:cs="Traditional Arabic"/>
          <w:sz w:val="28"/>
          <w:szCs w:val="28"/>
          <w:rtl/>
        </w:rPr>
      </w:pPr>
      <w:r w:rsidRPr="00B6196B">
        <w:rPr>
          <w:rFonts w:ascii="Traditional Arabic" w:hAnsi="Traditional Arabic" w:cs="Traditional Arabic"/>
          <w:sz w:val="28"/>
          <w:szCs w:val="28"/>
          <w:rtl/>
        </w:rPr>
        <w:t>عقد إدماج مهني بالنسبة للفئة الثانية (</w:t>
      </w:r>
      <w:r w:rsidRPr="00B6196B">
        <w:rPr>
          <w:rFonts w:ascii="Traditional Arabic" w:hAnsi="Traditional Arabic" w:cs="Traditional Arabic"/>
          <w:sz w:val="28"/>
          <w:szCs w:val="28"/>
        </w:rPr>
        <w:t>CIP</w:t>
      </w:r>
      <w:r w:rsidRPr="00B6196B">
        <w:rPr>
          <w:rFonts w:ascii="Traditional Arabic" w:hAnsi="Traditional Arabic" w:cs="Traditional Arabic"/>
          <w:sz w:val="28"/>
          <w:szCs w:val="28"/>
          <w:rtl/>
        </w:rPr>
        <w:t>.</w:t>
      </w:r>
    </w:p>
    <w:p w:rsidR="00B6196B" w:rsidRPr="00B6196B" w:rsidRDefault="00B6196B" w:rsidP="00D65DC1">
      <w:pPr>
        <w:pStyle w:val="Paragraphedeliste"/>
        <w:numPr>
          <w:ilvl w:val="0"/>
          <w:numId w:val="20"/>
        </w:numPr>
        <w:bidi/>
        <w:ind w:left="0"/>
        <w:jc w:val="both"/>
        <w:rPr>
          <w:rFonts w:ascii="Traditional Arabic" w:hAnsi="Traditional Arabic" w:cs="Traditional Arabic"/>
          <w:sz w:val="28"/>
          <w:szCs w:val="28"/>
        </w:rPr>
      </w:pPr>
      <w:proofErr w:type="gramStart"/>
      <w:r w:rsidRPr="00B6196B">
        <w:rPr>
          <w:rFonts w:ascii="Traditional Arabic" w:hAnsi="Traditional Arabic" w:cs="Traditional Arabic"/>
          <w:sz w:val="28"/>
          <w:szCs w:val="28"/>
          <w:rtl/>
        </w:rPr>
        <w:t>عقد</w:t>
      </w:r>
      <w:proofErr w:type="gramEnd"/>
      <w:r w:rsidRPr="00B6196B">
        <w:rPr>
          <w:rFonts w:ascii="Traditional Arabic" w:hAnsi="Traditional Arabic" w:cs="Traditional Arabic"/>
          <w:sz w:val="28"/>
          <w:szCs w:val="28"/>
          <w:rtl/>
        </w:rPr>
        <w:t xml:space="preserve"> تكوين- إدماج بالنسبة للفئة الثالثة (</w:t>
      </w:r>
      <w:r w:rsidRPr="00B6196B">
        <w:rPr>
          <w:rFonts w:ascii="Traditional Arabic" w:hAnsi="Traditional Arabic" w:cs="Traditional Arabic"/>
          <w:sz w:val="28"/>
          <w:szCs w:val="28"/>
        </w:rPr>
        <w:t>CFI</w:t>
      </w:r>
      <w:r w:rsidRPr="00B6196B">
        <w:rPr>
          <w:rFonts w:ascii="Traditional Arabic" w:hAnsi="Traditional Arabic" w:cs="Traditional Arabic"/>
          <w:sz w:val="28"/>
          <w:szCs w:val="28"/>
          <w:rtl/>
        </w:rPr>
        <w:t>).</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أما الجهات المستقبلة لهذه الفئات، فبالنسبة للفئتين الأولى و الثانية أي للمستفيدين من عقود إدماج حاملي الشهادات وعقود الإدماج المهني فينصبون لدى المؤسسات العمومية والخاصة والإدارات العمومية، أما بالنسبة للفئة الثالثة والتي تمثل فئة المستفيدين من عقود تكوين- إدماج فينصبون في ورشات الأشغال المختلفة التي تبادر بها الجماعات المحلية وكذا مختلف قطاعات النشاط   أو لدى حرفيين معلمين لمتابعة تكوين</w:t>
      </w:r>
      <w:r w:rsidR="00231059" w:rsidRPr="0096309B">
        <w:rPr>
          <w:rFonts w:ascii="Traditional Arabic" w:hAnsi="Traditional Arabic" w:cs="Traditional Arabic"/>
          <w:b/>
          <w:bCs/>
          <w:sz w:val="24"/>
          <w:szCs w:val="24"/>
          <w:vertAlign w:val="superscript"/>
          <w:rtl/>
        </w:rPr>
        <w:t>(</w:t>
      </w:r>
      <w:r w:rsidR="006223B2" w:rsidRPr="0096309B">
        <w:rPr>
          <w:rFonts w:ascii="Traditional Arabic" w:hAnsi="Traditional Arabic" w:cs="Traditional Arabic"/>
          <w:b/>
          <w:bCs/>
          <w:sz w:val="24"/>
          <w:szCs w:val="24"/>
          <w:vertAlign w:val="superscript"/>
          <w:rtl/>
        </w:rPr>
        <w:t>5</w:t>
      </w:r>
      <w:r w:rsidR="0096309B" w:rsidRPr="0096309B">
        <w:rPr>
          <w:rFonts w:ascii="Traditional Arabic" w:hAnsi="Traditional Arabic" w:cs="Traditional Arabic"/>
          <w:b/>
          <w:bCs/>
          <w:sz w:val="24"/>
          <w:szCs w:val="24"/>
          <w:vertAlign w:val="superscript"/>
          <w:rtl/>
        </w:rPr>
        <w:t>3</w:t>
      </w:r>
      <w:r w:rsidR="00231059" w:rsidRPr="0096309B">
        <w:rPr>
          <w:rFonts w:ascii="Traditional Arabic" w:hAnsi="Traditional Arabic" w:cs="Traditional Arabic"/>
          <w:b/>
          <w:bCs/>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أما بالنسبة لمدة العقد فإنها تختلف حسب طبيعة العقد الذي يربط المستفيد بالمؤسسة فإذا كان المستفيد من الفئتين الأولى والثانية فإن مدة العقد 03 سنوات قابلة للتجديد في قطاع المؤسسات والإدارات العمومية والهيآت والمؤسسات ذات التسيير الخاص، وسنة واحدة قابلة للتجديد في القطاع الاقتصادي</w:t>
      </w:r>
      <w:r w:rsidR="00231059" w:rsidRPr="0096309B">
        <w:rPr>
          <w:rFonts w:ascii="Traditional Arabic" w:hAnsi="Traditional Arabic" w:cs="Traditional Arabic"/>
          <w:sz w:val="24"/>
          <w:szCs w:val="24"/>
          <w:vertAlign w:val="superscript"/>
          <w:rtl/>
        </w:rPr>
        <w:t>(</w:t>
      </w:r>
      <w:r w:rsidR="0096309B" w:rsidRPr="0096309B">
        <w:rPr>
          <w:rFonts w:ascii="Traditional Arabic" w:hAnsi="Traditional Arabic" w:cs="Traditional Arabic"/>
          <w:sz w:val="24"/>
          <w:szCs w:val="24"/>
          <w:vertAlign w:val="superscript"/>
          <w:rtl/>
        </w:rPr>
        <w:t>54</w:t>
      </w:r>
      <w:r w:rsidR="00231059" w:rsidRPr="0096309B">
        <w:rPr>
          <w:rFonts w:ascii="Traditional Arabic" w:hAnsi="Traditional Arabic" w:cs="Traditional Arabic"/>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96309B">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r>
      <w:proofErr w:type="gramStart"/>
      <w:r w:rsidRPr="00B6196B">
        <w:rPr>
          <w:rFonts w:ascii="Traditional Arabic" w:hAnsi="Traditional Arabic" w:cs="Traditional Arabic"/>
          <w:sz w:val="28"/>
          <w:szCs w:val="28"/>
          <w:rtl/>
        </w:rPr>
        <w:t>أما</w:t>
      </w:r>
      <w:proofErr w:type="gramEnd"/>
      <w:r w:rsidRPr="00B6196B">
        <w:rPr>
          <w:rFonts w:ascii="Traditional Arabic" w:hAnsi="Traditional Arabic" w:cs="Traditional Arabic"/>
          <w:sz w:val="28"/>
          <w:szCs w:val="28"/>
          <w:rtl/>
        </w:rPr>
        <w:t xml:space="preserve"> إذا كان المستفيد من الفئة الثالثة التي تستفيد من تكوين لدى الحرفيين فإن مدة العقد تتحدد بسنة واحدة غير قابلة للتجديد</w:t>
      </w:r>
      <w:r w:rsidR="00231059" w:rsidRPr="0096309B">
        <w:rPr>
          <w:rFonts w:ascii="Traditional Arabic" w:hAnsi="Traditional Arabic" w:cs="Traditional Arabic" w:hint="cs"/>
          <w:b/>
          <w:bCs/>
          <w:sz w:val="24"/>
          <w:szCs w:val="24"/>
          <w:vertAlign w:val="superscript"/>
          <w:rtl/>
        </w:rPr>
        <w:t>(</w:t>
      </w:r>
      <w:r w:rsidR="0096309B" w:rsidRPr="0096309B">
        <w:rPr>
          <w:rFonts w:ascii="Traditional Arabic" w:hAnsi="Traditional Arabic" w:cs="Traditional Arabic" w:hint="cs"/>
          <w:b/>
          <w:bCs/>
          <w:sz w:val="24"/>
          <w:szCs w:val="24"/>
          <w:vertAlign w:val="superscript"/>
          <w:rtl/>
        </w:rPr>
        <w:t>55</w:t>
      </w:r>
      <w:r w:rsidR="00231059" w:rsidRPr="0096309B">
        <w:rPr>
          <w:rFonts w:ascii="Traditional Arabic" w:hAnsi="Traditional Arabic" w:cs="Traditional Arabic" w:hint="cs"/>
          <w:b/>
          <w:bCs/>
          <w:sz w:val="24"/>
          <w:szCs w:val="24"/>
          <w:vertAlign w:val="superscript"/>
          <w:rtl/>
        </w:rPr>
        <w:t>)</w:t>
      </w:r>
      <w:r w:rsidRPr="00B6196B">
        <w:rPr>
          <w:rFonts w:ascii="Traditional Arabic" w:hAnsi="Traditional Arabic" w:cs="Traditional Arabic"/>
          <w:sz w:val="28"/>
          <w:szCs w:val="28"/>
          <w:rtl/>
        </w:rPr>
        <w:t>.</w:t>
      </w:r>
    </w:p>
    <w:p w:rsidR="00B6196B" w:rsidRPr="00B6196B" w:rsidRDefault="00B6196B" w:rsidP="00D74876">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ثالثا</w:t>
      </w:r>
      <w:r w:rsidRPr="00B6196B">
        <w:rPr>
          <w:rFonts w:ascii="Traditional Arabic" w:hAnsi="Traditional Arabic" w:cs="Traditional Arabic"/>
          <w:b/>
          <w:bCs/>
          <w:sz w:val="28"/>
          <w:szCs w:val="28"/>
          <w:rtl/>
        </w:rPr>
        <w:t>- النتائج المحققة:</w:t>
      </w:r>
    </w:p>
    <w:p w:rsidR="00B6196B" w:rsidRPr="00B6196B" w:rsidRDefault="00B6196B" w:rsidP="00D74876">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r>
      <w:proofErr w:type="gramStart"/>
      <w:r w:rsidRPr="00B6196B">
        <w:rPr>
          <w:rFonts w:ascii="Traditional Arabic" w:hAnsi="Traditional Arabic" w:cs="Traditional Arabic"/>
          <w:sz w:val="28"/>
          <w:szCs w:val="28"/>
          <w:rtl/>
        </w:rPr>
        <w:t>إن</w:t>
      </w:r>
      <w:proofErr w:type="gramEnd"/>
      <w:r w:rsidRPr="00B6196B">
        <w:rPr>
          <w:rFonts w:ascii="Traditional Arabic" w:hAnsi="Traditional Arabic" w:cs="Traditional Arabic"/>
          <w:sz w:val="28"/>
          <w:szCs w:val="28"/>
          <w:rtl/>
        </w:rPr>
        <w:t xml:space="preserve"> ترقية تشغيل الشباب عن طريق الشغل المأجور في إطار جهاز المساعدة إلى الإدماج المهني عرف منذ استحداثه سنة 2008 إقبالا معتبرا من قيل الفئات المستهدفة منه   والجدول التالي يبين طلبات العمل المسجلة لدى كل نوع من المستفيدين من عقود الإدماج.</w:t>
      </w:r>
    </w:p>
    <w:p w:rsidR="00B6196B" w:rsidRPr="00B95022" w:rsidRDefault="00B6196B" w:rsidP="00E61D4E">
      <w:pPr>
        <w:bidi/>
        <w:spacing w:after="100" w:afterAutospacing="1"/>
        <w:jc w:val="center"/>
        <w:rPr>
          <w:rFonts w:ascii="Traditional Arabic" w:hAnsi="Traditional Arabic" w:cs="Traditional Arabic"/>
          <w:b/>
          <w:bCs/>
          <w:szCs w:val="20"/>
          <w:rtl/>
        </w:rPr>
      </w:pPr>
      <w:r w:rsidRPr="00B95022">
        <w:rPr>
          <w:rFonts w:ascii="Traditional Arabic" w:hAnsi="Traditional Arabic" w:cs="Traditional Arabic"/>
          <w:b/>
          <w:bCs/>
          <w:szCs w:val="20"/>
          <w:rtl/>
        </w:rPr>
        <w:t>الجدول رقم (</w:t>
      </w:r>
      <w:r w:rsidR="00E61D4E">
        <w:rPr>
          <w:rFonts w:ascii="Traditional Arabic" w:hAnsi="Traditional Arabic" w:cs="Traditional Arabic" w:hint="cs"/>
          <w:b/>
          <w:bCs/>
          <w:szCs w:val="20"/>
          <w:rtl/>
        </w:rPr>
        <w:t>05</w:t>
      </w:r>
      <w:r w:rsidRPr="00B95022">
        <w:rPr>
          <w:rFonts w:ascii="Traditional Arabic" w:hAnsi="Traditional Arabic" w:cs="Traditional Arabic"/>
          <w:b/>
          <w:bCs/>
          <w:szCs w:val="20"/>
          <w:rtl/>
        </w:rPr>
        <w:t xml:space="preserve">) وضعية طلبات العمل </w:t>
      </w:r>
      <w:proofErr w:type="gramStart"/>
      <w:r w:rsidRPr="00B95022">
        <w:rPr>
          <w:rFonts w:ascii="Traditional Arabic" w:hAnsi="Traditional Arabic" w:cs="Traditional Arabic"/>
          <w:b/>
          <w:bCs/>
          <w:szCs w:val="20"/>
          <w:rtl/>
        </w:rPr>
        <w:t>في</w:t>
      </w:r>
      <w:proofErr w:type="gramEnd"/>
      <w:r w:rsidRPr="00B95022">
        <w:rPr>
          <w:rFonts w:ascii="Traditional Arabic" w:hAnsi="Traditional Arabic" w:cs="Traditional Arabic"/>
          <w:b/>
          <w:bCs/>
          <w:szCs w:val="20"/>
          <w:rtl/>
        </w:rPr>
        <w:t xml:space="preserve"> إطار جهاز المساعدة على الإدماج المهني:</w:t>
      </w:r>
    </w:p>
    <w:tbl>
      <w:tblPr>
        <w:tblStyle w:val="Grilledutableau"/>
        <w:bidiVisual/>
        <w:tblW w:w="0" w:type="auto"/>
        <w:tblInd w:w="106" w:type="dxa"/>
        <w:tblLook w:val="04A0"/>
      </w:tblPr>
      <w:tblGrid>
        <w:gridCol w:w="1615"/>
        <w:gridCol w:w="1749"/>
        <w:gridCol w:w="1749"/>
        <w:gridCol w:w="1750"/>
        <w:gridCol w:w="1750"/>
      </w:tblGrid>
      <w:tr w:rsidR="00B6196B" w:rsidRPr="00B95022" w:rsidTr="00C52166">
        <w:tc>
          <w:tcPr>
            <w:tcW w:w="1615" w:type="dxa"/>
          </w:tcPr>
          <w:p w:rsidR="00B6196B" w:rsidRPr="00B95022" w:rsidRDefault="00B6196B" w:rsidP="00D7487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الطلبات</w:t>
            </w:r>
            <w:proofErr w:type="gramEnd"/>
          </w:p>
        </w:tc>
        <w:tc>
          <w:tcPr>
            <w:tcW w:w="1749" w:type="dxa"/>
          </w:tcPr>
          <w:p w:rsidR="00B6196B" w:rsidRPr="00B95022" w:rsidRDefault="00B6196B" w:rsidP="00D74876">
            <w:pPr>
              <w:bidi/>
              <w:jc w:val="both"/>
              <w:rPr>
                <w:rFonts w:ascii="Traditional Arabic" w:hAnsi="Traditional Arabic" w:cs="Traditional Arabic"/>
                <w:b/>
                <w:bCs/>
                <w:szCs w:val="20"/>
              </w:rPr>
            </w:pPr>
            <w:r w:rsidRPr="00B95022">
              <w:rPr>
                <w:rFonts w:ascii="Traditional Arabic" w:hAnsi="Traditional Arabic" w:cs="Traditional Arabic"/>
                <w:b/>
                <w:bCs/>
                <w:szCs w:val="20"/>
              </w:rPr>
              <w:t>CID</w:t>
            </w:r>
          </w:p>
        </w:tc>
        <w:tc>
          <w:tcPr>
            <w:tcW w:w="1749"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Pr>
              <w:t>CIP</w:t>
            </w:r>
          </w:p>
        </w:tc>
        <w:tc>
          <w:tcPr>
            <w:tcW w:w="1750"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Pr>
              <w:t>CFI</w:t>
            </w:r>
          </w:p>
        </w:tc>
        <w:tc>
          <w:tcPr>
            <w:tcW w:w="1750" w:type="dxa"/>
          </w:tcPr>
          <w:p w:rsidR="00B6196B" w:rsidRPr="00B95022" w:rsidRDefault="00B6196B" w:rsidP="00D7487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r>
      <w:tr w:rsidR="00B6196B" w:rsidRPr="00B95022" w:rsidTr="00C52166">
        <w:tc>
          <w:tcPr>
            <w:tcW w:w="1615"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b/>
                <w:bCs/>
                <w:szCs w:val="20"/>
                <w:rtl/>
              </w:rPr>
              <w:t>2008</w:t>
            </w:r>
            <w:r w:rsidRPr="00B95022">
              <w:rPr>
                <w:rFonts w:ascii="Traditional Arabic" w:hAnsi="Traditional Arabic" w:cs="Traditional Arabic"/>
                <w:szCs w:val="20"/>
                <w:rtl/>
              </w:rPr>
              <w:t>-</w:t>
            </w:r>
            <w:r w:rsidRPr="00B95022">
              <w:rPr>
                <w:rFonts w:ascii="Traditional Arabic" w:hAnsi="Traditional Arabic" w:cs="Traditional Arabic"/>
                <w:b/>
                <w:bCs/>
                <w:szCs w:val="20"/>
                <w:rtl/>
              </w:rPr>
              <w:t xml:space="preserve"> 2009</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347 363</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002 512</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837 600</w:t>
            </w:r>
          </w:p>
        </w:tc>
        <w:tc>
          <w:tcPr>
            <w:tcW w:w="1750"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szCs w:val="20"/>
                <w:rtl/>
              </w:rPr>
              <w:t>186</w:t>
            </w:r>
            <w:r w:rsidRPr="00B95022">
              <w:rPr>
                <w:rFonts w:ascii="Traditional Arabic" w:hAnsi="Traditional Arabic" w:cs="Traditional Arabic"/>
                <w:b/>
                <w:bCs/>
                <w:szCs w:val="20"/>
                <w:rtl/>
              </w:rPr>
              <w:t> </w:t>
            </w:r>
            <w:r w:rsidRPr="00B95022">
              <w:rPr>
                <w:rFonts w:ascii="Traditional Arabic" w:hAnsi="Traditional Arabic" w:cs="Traditional Arabic"/>
                <w:szCs w:val="20"/>
                <w:rtl/>
              </w:rPr>
              <w:t>476 1</w:t>
            </w:r>
          </w:p>
        </w:tc>
      </w:tr>
      <w:tr w:rsidR="00B6196B" w:rsidRPr="00B95022" w:rsidTr="00C52166">
        <w:tc>
          <w:tcPr>
            <w:tcW w:w="1615"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2010</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044 265</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186 297</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118 280</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348 842</w:t>
            </w:r>
          </w:p>
        </w:tc>
      </w:tr>
      <w:tr w:rsidR="00B6196B" w:rsidRPr="00B95022" w:rsidTr="00C52166">
        <w:tc>
          <w:tcPr>
            <w:tcW w:w="1615"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2011</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945 420</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182 513</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344 413</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471 374 1</w:t>
            </w:r>
          </w:p>
        </w:tc>
      </w:tr>
      <w:tr w:rsidR="00B6196B" w:rsidRPr="00B95022" w:rsidTr="00C52166">
        <w:tc>
          <w:tcPr>
            <w:tcW w:w="1615"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2012</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707 281</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884 345</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945 287</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536 915</w:t>
            </w:r>
          </w:p>
        </w:tc>
      </w:tr>
      <w:tr w:rsidR="00B6196B" w:rsidRPr="00B95022" w:rsidTr="00C52166">
        <w:tc>
          <w:tcPr>
            <w:tcW w:w="1615" w:type="dxa"/>
          </w:tcPr>
          <w:p w:rsidR="00B6196B" w:rsidRPr="00B95022" w:rsidRDefault="00B6196B" w:rsidP="00D7487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043 331 1</w:t>
            </w:r>
          </w:p>
        </w:tc>
        <w:tc>
          <w:tcPr>
            <w:tcW w:w="1749"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254 688 1</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244 582 1</w:t>
            </w:r>
          </w:p>
        </w:tc>
        <w:tc>
          <w:tcPr>
            <w:tcW w:w="1750"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541 581 4</w:t>
            </w:r>
          </w:p>
        </w:tc>
      </w:tr>
    </w:tbl>
    <w:p w:rsidR="00B6196B" w:rsidRPr="00B95022" w:rsidRDefault="00B6196B" w:rsidP="00D74876">
      <w:pPr>
        <w:bidi/>
        <w:rPr>
          <w:rFonts w:ascii="Traditional Arabic" w:hAnsi="Traditional Arabic" w:cs="Traditional Arabic"/>
          <w:szCs w:val="20"/>
          <w:rtl/>
        </w:rPr>
      </w:pPr>
      <w:proofErr w:type="gramStart"/>
      <w:r w:rsidRPr="00B95022">
        <w:rPr>
          <w:rFonts w:ascii="Traditional Arabic" w:hAnsi="Traditional Arabic" w:cs="Traditional Arabic"/>
          <w:b/>
          <w:bCs/>
          <w:szCs w:val="20"/>
          <w:rtl/>
        </w:rPr>
        <w:lastRenderedPageBreak/>
        <w:t>المصدر</w:t>
      </w:r>
      <w:proofErr w:type="gramEnd"/>
      <w:r w:rsidRPr="00B95022">
        <w:rPr>
          <w:rFonts w:ascii="Traditional Arabic" w:hAnsi="Traditional Arabic" w:cs="Traditional Arabic"/>
          <w:szCs w:val="20"/>
          <w:rtl/>
        </w:rPr>
        <w:t>: الوكالة الوطنية للتشغيل، الجزائر: 2013.</w:t>
      </w:r>
    </w:p>
    <w:p w:rsidR="00B6196B" w:rsidRPr="00B6196B" w:rsidRDefault="00B6196B" w:rsidP="00D74876">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من خلال الجدول نلاحظ أن هناك إقبال لابأس به على التسجيل في جهاز المساعدة على الإدماج المهني بين جميع الفئات، والذي سجل أكبر عدد خلال السنة الأولى من استحداثه 2008- 2009 ثم ينخفض سنة 2010 ليعود هذا العدد للإرتفاع مجددا خلال سنة 2011 ليعاود الانخفاض سنة 2012، هذا التذبذب في نسبة الطلبات المسجلة في إطار جهاز المساعدة على الإدماج المهني راجع لطبيعة عمل الجهاز الذي يفتح أبوابه لفترة ويغلقها من فترة لأخرى، أما بالنسبة لإقبال حاملي الشهادات على هذا الجهاز فقد قدر متوسطها خلال هذه السنوات بـ 29,34% وهي أقل نسبة سجلت في أوساط فئة حاملي الشهادات بالمقارنة مع الفئتين الثانية والثالثة اللتان قدر متوسطها بـ 36,26% و33,86% على التوالي خلال نفس السنوات، الأمر يخالف الإفتراض الذي طرحه المسؤولين بكون هذا الجهاز يستهدف فئة الجامعيين بالدرجة الأولى ذلك أن هذه الفئة لم تجد ما تبحث عليه في الجهاز وهو الحصول على منصب عمل دائم بأجر مرضي.</w:t>
      </w:r>
    </w:p>
    <w:p w:rsidR="00C17CB1" w:rsidRDefault="00B6196B" w:rsidP="00D74876">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   </w:t>
      </w:r>
    </w:p>
    <w:p w:rsidR="00C17CB1" w:rsidRPr="00C17CB1" w:rsidRDefault="00B6196B" w:rsidP="00C17CB1">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   أما بالنسبة لعروض العمل التي استطاع الجهاز توفيرها خلال نفس الفترة، فالجدول </w:t>
      </w:r>
      <w:proofErr w:type="gramStart"/>
      <w:r w:rsidRPr="00B6196B">
        <w:rPr>
          <w:rFonts w:ascii="Traditional Arabic" w:hAnsi="Traditional Arabic" w:cs="Traditional Arabic"/>
          <w:sz w:val="28"/>
          <w:szCs w:val="28"/>
          <w:rtl/>
        </w:rPr>
        <w:t>التالي</w:t>
      </w:r>
      <w:proofErr w:type="gramEnd"/>
      <w:r w:rsidRPr="00B6196B">
        <w:rPr>
          <w:rFonts w:ascii="Traditional Arabic" w:hAnsi="Traditional Arabic" w:cs="Traditional Arabic"/>
          <w:sz w:val="28"/>
          <w:szCs w:val="28"/>
          <w:rtl/>
        </w:rPr>
        <w:t xml:space="preserve"> يوضح كميتها.</w:t>
      </w:r>
    </w:p>
    <w:p w:rsidR="00B6196B" w:rsidRPr="00B95022" w:rsidRDefault="00B6196B" w:rsidP="00C17CB1">
      <w:pPr>
        <w:bidi/>
        <w:spacing w:after="100" w:afterAutospacing="1"/>
        <w:jc w:val="center"/>
        <w:rPr>
          <w:rFonts w:ascii="Traditional Arabic" w:hAnsi="Traditional Arabic" w:cs="Traditional Arabic"/>
          <w:szCs w:val="20"/>
          <w:rtl/>
        </w:rPr>
      </w:pPr>
      <w:r w:rsidRPr="00B95022">
        <w:rPr>
          <w:rFonts w:ascii="Traditional Arabic" w:hAnsi="Traditional Arabic" w:cs="Traditional Arabic"/>
          <w:b/>
          <w:bCs/>
          <w:szCs w:val="20"/>
          <w:rtl/>
        </w:rPr>
        <w:t>الجدول رقم (</w:t>
      </w:r>
      <w:r w:rsidR="00E61D4E">
        <w:rPr>
          <w:rFonts w:ascii="Traditional Arabic" w:hAnsi="Traditional Arabic" w:cs="Traditional Arabic" w:hint="cs"/>
          <w:b/>
          <w:bCs/>
          <w:szCs w:val="20"/>
          <w:rtl/>
        </w:rPr>
        <w:t>06</w:t>
      </w:r>
      <w:r w:rsidRPr="00B95022">
        <w:rPr>
          <w:rFonts w:ascii="Traditional Arabic" w:hAnsi="Traditional Arabic" w:cs="Traditional Arabic"/>
          <w:b/>
          <w:bCs/>
          <w:szCs w:val="20"/>
          <w:rtl/>
        </w:rPr>
        <w:t xml:space="preserve">) وضعية عروض العمل </w:t>
      </w:r>
      <w:proofErr w:type="gramStart"/>
      <w:r w:rsidRPr="00B95022">
        <w:rPr>
          <w:rFonts w:ascii="Traditional Arabic" w:hAnsi="Traditional Arabic" w:cs="Traditional Arabic"/>
          <w:b/>
          <w:bCs/>
          <w:szCs w:val="20"/>
          <w:rtl/>
        </w:rPr>
        <w:t>في</w:t>
      </w:r>
      <w:proofErr w:type="gramEnd"/>
      <w:r w:rsidRPr="00B95022">
        <w:rPr>
          <w:rFonts w:ascii="Traditional Arabic" w:hAnsi="Traditional Arabic" w:cs="Traditional Arabic"/>
          <w:b/>
          <w:bCs/>
          <w:szCs w:val="20"/>
          <w:rtl/>
        </w:rPr>
        <w:t xml:space="preserve"> إطار جهاز المساعدة على الإدماج المهني</w:t>
      </w:r>
      <w:r w:rsidRPr="00B95022">
        <w:rPr>
          <w:rFonts w:ascii="Traditional Arabic" w:hAnsi="Traditional Arabic" w:cs="Traditional Arabic"/>
          <w:szCs w:val="20"/>
          <w:rtl/>
        </w:rPr>
        <w:t>.</w:t>
      </w:r>
    </w:p>
    <w:tbl>
      <w:tblPr>
        <w:tblStyle w:val="Grilledutableau"/>
        <w:bidiVisual/>
        <w:tblW w:w="0" w:type="auto"/>
        <w:tblInd w:w="106" w:type="dxa"/>
        <w:tblLook w:val="04A0"/>
      </w:tblPr>
      <w:tblGrid>
        <w:gridCol w:w="1651"/>
        <w:gridCol w:w="1727"/>
        <w:gridCol w:w="1727"/>
        <w:gridCol w:w="1728"/>
        <w:gridCol w:w="1780"/>
      </w:tblGrid>
      <w:tr w:rsidR="00B6196B" w:rsidRPr="00B95022" w:rsidTr="00C52166">
        <w:tc>
          <w:tcPr>
            <w:tcW w:w="1651" w:type="dxa"/>
          </w:tcPr>
          <w:p w:rsidR="00B6196B" w:rsidRPr="00B95022" w:rsidRDefault="00B6196B" w:rsidP="00D74876">
            <w:pPr>
              <w:bidi/>
              <w:jc w:val="center"/>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العروض</w:t>
            </w:r>
            <w:proofErr w:type="gramEnd"/>
          </w:p>
        </w:tc>
        <w:tc>
          <w:tcPr>
            <w:tcW w:w="1727" w:type="dxa"/>
          </w:tcPr>
          <w:p w:rsidR="00B6196B" w:rsidRPr="00B95022" w:rsidRDefault="00B6196B" w:rsidP="00D74876">
            <w:pPr>
              <w:bidi/>
              <w:jc w:val="center"/>
              <w:rPr>
                <w:rFonts w:ascii="Traditional Arabic" w:hAnsi="Traditional Arabic" w:cs="Traditional Arabic"/>
                <w:b/>
                <w:bCs/>
                <w:szCs w:val="20"/>
              </w:rPr>
            </w:pPr>
            <w:r w:rsidRPr="00B95022">
              <w:rPr>
                <w:rFonts w:ascii="Traditional Arabic" w:hAnsi="Traditional Arabic" w:cs="Traditional Arabic"/>
                <w:b/>
                <w:bCs/>
                <w:szCs w:val="20"/>
              </w:rPr>
              <w:t>CID</w:t>
            </w:r>
          </w:p>
        </w:tc>
        <w:tc>
          <w:tcPr>
            <w:tcW w:w="1727" w:type="dxa"/>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Pr>
              <w:t>CIP</w:t>
            </w:r>
          </w:p>
        </w:tc>
        <w:tc>
          <w:tcPr>
            <w:tcW w:w="1728" w:type="dxa"/>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Pr>
              <w:t>CFI</w:t>
            </w:r>
          </w:p>
        </w:tc>
        <w:tc>
          <w:tcPr>
            <w:tcW w:w="1780" w:type="dxa"/>
          </w:tcPr>
          <w:p w:rsidR="00B6196B" w:rsidRPr="00B95022" w:rsidRDefault="00B6196B" w:rsidP="00D74876">
            <w:pPr>
              <w:bidi/>
              <w:jc w:val="center"/>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r>
      <w:tr w:rsidR="00B6196B" w:rsidRPr="00B95022" w:rsidTr="00C52166">
        <w:trPr>
          <w:trHeight w:val="457"/>
        </w:trPr>
        <w:tc>
          <w:tcPr>
            <w:tcW w:w="1651" w:type="dxa"/>
            <w:tcBorders>
              <w:bottom w:val="single" w:sz="4" w:space="0" w:color="auto"/>
            </w:tcBorders>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2008</w:t>
            </w:r>
          </w:p>
        </w:tc>
        <w:tc>
          <w:tcPr>
            <w:tcW w:w="1727" w:type="dxa"/>
            <w:tcBorders>
              <w:bottom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760 56</w:t>
            </w:r>
          </w:p>
        </w:tc>
        <w:tc>
          <w:tcPr>
            <w:tcW w:w="1727" w:type="dxa"/>
            <w:tcBorders>
              <w:bottom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123 43</w:t>
            </w:r>
          </w:p>
        </w:tc>
        <w:tc>
          <w:tcPr>
            <w:tcW w:w="1728" w:type="dxa"/>
            <w:tcBorders>
              <w:bottom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946 103</w:t>
            </w:r>
          </w:p>
        </w:tc>
        <w:tc>
          <w:tcPr>
            <w:tcW w:w="1780" w:type="dxa"/>
            <w:tcBorders>
              <w:bottom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829 203</w:t>
            </w:r>
          </w:p>
        </w:tc>
      </w:tr>
      <w:tr w:rsidR="00B6196B" w:rsidRPr="00B95022" w:rsidTr="00C52166">
        <w:trPr>
          <w:trHeight w:val="136"/>
        </w:trPr>
        <w:tc>
          <w:tcPr>
            <w:tcW w:w="1651" w:type="dxa"/>
            <w:tcBorders>
              <w:top w:val="single" w:sz="4" w:space="0" w:color="auto"/>
            </w:tcBorders>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2009</w:t>
            </w:r>
          </w:p>
        </w:tc>
        <w:tc>
          <w:tcPr>
            <w:tcW w:w="1727" w:type="dxa"/>
            <w:tcBorders>
              <w:top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603 84</w:t>
            </w:r>
          </w:p>
        </w:tc>
        <w:tc>
          <w:tcPr>
            <w:tcW w:w="1727" w:type="dxa"/>
            <w:tcBorders>
              <w:top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991 82</w:t>
            </w:r>
          </w:p>
        </w:tc>
        <w:tc>
          <w:tcPr>
            <w:tcW w:w="1728" w:type="dxa"/>
            <w:tcBorders>
              <w:top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208 101</w:t>
            </w:r>
          </w:p>
        </w:tc>
        <w:tc>
          <w:tcPr>
            <w:tcW w:w="1780" w:type="dxa"/>
            <w:tcBorders>
              <w:top w:val="single" w:sz="4" w:space="0" w:color="auto"/>
            </w:tcBorders>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802 268</w:t>
            </w:r>
          </w:p>
        </w:tc>
      </w:tr>
      <w:tr w:rsidR="00B6196B" w:rsidRPr="00B95022" w:rsidTr="00C52166">
        <w:tc>
          <w:tcPr>
            <w:tcW w:w="1651" w:type="dxa"/>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2010</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277 106</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912 95</w:t>
            </w:r>
          </w:p>
        </w:tc>
        <w:tc>
          <w:tcPr>
            <w:tcW w:w="1728"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656 102</w:t>
            </w:r>
          </w:p>
        </w:tc>
        <w:tc>
          <w:tcPr>
            <w:tcW w:w="1780"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845 304</w:t>
            </w:r>
          </w:p>
        </w:tc>
      </w:tr>
      <w:tr w:rsidR="00B6196B" w:rsidRPr="00B95022" w:rsidTr="00C52166">
        <w:tc>
          <w:tcPr>
            <w:tcW w:w="1651" w:type="dxa"/>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2011</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088 243</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903 219</w:t>
            </w:r>
          </w:p>
        </w:tc>
        <w:tc>
          <w:tcPr>
            <w:tcW w:w="1728"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936 146</w:t>
            </w:r>
          </w:p>
        </w:tc>
        <w:tc>
          <w:tcPr>
            <w:tcW w:w="1780"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927 609</w:t>
            </w:r>
          </w:p>
        </w:tc>
      </w:tr>
      <w:tr w:rsidR="00B6196B" w:rsidRPr="00B95022" w:rsidTr="00C52166">
        <w:tc>
          <w:tcPr>
            <w:tcW w:w="1651" w:type="dxa"/>
          </w:tcPr>
          <w:p w:rsidR="00B6196B" w:rsidRPr="00B95022" w:rsidRDefault="00B6196B" w:rsidP="00D74876">
            <w:pPr>
              <w:bidi/>
              <w:jc w:val="center"/>
              <w:rPr>
                <w:rFonts w:ascii="Traditional Arabic" w:hAnsi="Traditional Arabic" w:cs="Traditional Arabic"/>
                <w:b/>
                <w:bCs/>
                <w:szCs w:val="20"/>
                <w:rtl/>
              </w:rPr>
            </w:pPr>
            <w:r w:rsidRPr="00B95022">
              <w:rPr>
                <w:rFonts w:ascii="Traditional Arabic" w:hAnsi="Traditional Arabic" w:cs="Traditional Arabic"/>
                <w:b/>
                <w:bCs/>
                <w:szCs w:val="20"/>
                <w:rtl/>
              </w:rPr>
              <w:t>2012</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266 79</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657 94</w:t>
            </w:r>
          </w:p>
        </w:tc>
        <w:tc>
          <w:tcPr>
            <w:tcW w:w="1728"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460 72</w:t>
            </w:r>
          </w:p>
        </w:tc>
        <w:tc>
          <w:tcPr>
            <w:tcW w:w="1780"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383 246</w:t>
            </w:r>
          </w:p>
        </w:tc>
      </w:tr>
      <w:tr w:rsidR="00B6196B" w:rsidRPr="00B95022" w:rsidTr="00C52166">
        <w:tc>
          <w:tcPr>
            <w:tcW w:w="1651" w:type="dxa"/>
          </w:tcPr>
          <w:p w:rsidR="00B6196B" w:rsidRPr="00B95022" w:rsidRDefault="00B6196B" w:rsidP="00D74876">
            <w:pPr>
              <w:bidi/>
              <w:jc w:val="center"/>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994 569</w:t>
            </w:r>
          </w:p>
        </w:tc>
        <w:tc>
          <w:tcPr>
            <w:tcW w:w="1727"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586 536</w:t>
            </w:r>
          </w:p>
        </w:tc>
        <w:tc>
          <w:tcPr>
            <w:tcW w:w="1728"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206 527</w:t>
            </w:r>
          </w:p>
        </w:tc>
        <w:tc>
          <w:tcPr>
            <w:tcW w:w="1780" w:type="dxa"/>
          </w:tcPr>
          <w:p w:rsidR="00B6196B" w:rsidRPr="00B95022" w:rsidRDefault="00B6196B" w:rsidP="00D74876">
            <w:pPr>
              <w:bidi/>
              <w:jc w:val="center"/>
              <w:rPr>
                <w:rFonts w:ascii="Traditional Arabic" w:hAnsi="Traditional Arabic" w:cs="Traditional Arabic"/>
                <w:szCs w:val="20"/>
                <w:rtl/>
              </w:rPr>
            </w:pPr>
            <w:r w:rsidRPr="00B95022">
              <w:rPr>
                <w:rFonts w:ascii="Traditional Arabic" w:hAnsi="Traditional Arabic" w:cs="Traditional Arabic"/>
                <w:szCs w:val="20"/>
                <w:rtl/>
              </w:rPr>
              <w:t>786 633 1</w:t>
            </w:r>
          </w:p>
        </w:tc>
      </w:tr>
    </w:tbl>
    <w:p w:rsidR="00B6196B" w:rsidRPr="00B6196B" w:rsidRDefault="00B6196B" w:rsidP="00D74876">
      <w:pPr>
        <w:bidi/>
        <w:rPr>
          <w:rFonts w:ascii="Traditional Arabic" w:hAnsi="Traditional Arabic" w:cs="Traditional Arabic"/>
          <w:sz w:val="28"/>
          <w:szCs w:val="28"/>
          <w:rtl/>
        </w:rPr>
      </w:pPr>
      <w:proofErr w:type="gramStart"/>
      <w:r w:rsidRPr="00B95022">
        <w:rPr>
          <w:rFonts w:ascii="Traditional Arabic" w:hAnsi="Traditional Arabic" w:cs="Traditional Arabic"/>
          <w:b/>
          <w:bCs/>
          <w:szCs w:val="20"/>
          <w:rtl/>
        </w:rPr>
        <w:t>المصدر</w:t>
      </w:r>
      <w:proofErr w:type="gramEnd"/>
      <w:r w:rsidRPr="00B95022">
        <w:rPr>
          <w:rFonts w:ascii="Traditional Arabic" w:hAnsi="Traditional Arabic" w:cs="Traditional Arabic"/>
          <w:szCs w:val="20"/>
          <w:rtl/>
        </w:rPr>
        <w:t>: الوكالة الوطنية للتشغيل، الجزائر: 2013.</w:t>
      </w:r>
    </w:p>
    <w:p w:rsidR="00871488" w:rsidRDefault="00B6196B" w:rsidP="00D74876">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r>
    </w:p>
    <w:p w:rsidR="00B6196B" w:rsidRPr="00B6196B" w:rsidRDefault="00B6196B" w:rsidP="00871488">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 xml:space="preserve">من خلال الجدول نلاحظ أن كمية عروض العمل قد عرفت تزايدا مطردا في كمياتها بين جميع الفئات منذ سنة 2008 إلى غاية سنة 2011، ومع سنة 2012 عرفت تراجعا محسوسا في  كميتها عند جميع الفئات، وتجدر الإشارة </w:t>
      </w:r>
      <w:r w:rsidRPr="00B6196B">
        <w:rPr>
          <w:rFonts w:ascii="Traditional Arabic" w:hAnsi="Traditional Arabic" w:cs="Traditional Arabic"/>
          <w:b/>
          <w:bCs/>
          <w:sz w:val="28"/>
          <w:szCs w:val="28"/>
          <w:rtl/>
        </w:rPr>
        <w:t xml:space="preserve"> </w:t>
      </w:r>
      <w:r w:rsidRPr="00B6196B">
        <w:rPr>
          <w:rFonts w:ascii="Traditional Arabic" w:hAnsi="Traditional Arabic" w:cs="Traditional Arabic"/>
          <w:sz w:val="28"/>
          <w:szCs w:val="28"/>
          <w:rtl/>
        </w:rPr>
        <w:t>إلى أن الفئة الأكثر استفادة</w:t>
      </w:r>
      <w:r w:rsidRPr="00B6196B">
        <w:rPr>
          <w:rFonts w:ascii="Traditional Arabic" w:hAnsi="Traditional Arabic" w:cs="Traditional Arabic"/>
          <w:b/>
          <w:bCs/>
          <w:sz w:val="28"/>
          <w:szCs w:val="28"/>
          <w:rtl/>
        </w:rPr>
        <w:t xml:space="preserve"> </w:t>
      </w:r>
      <w:r w:rsidRPr="00B6196B">
        <w:rPr>
          <w:rFonts w:ascii="Traditional Arabic" w:hAnsi="Traditional Arabic" w:cs="Traditional Arabic"/>
          <w:sz w:val="28"/>
          <w:szCs w:val="28"/>
          <w:rtl/>
        </w:rPr>
        <w:t>من هذا الجهاز هي فئة حاملي الشهادات والتي قدرت بأكثر من 34% مقابل حوالي 33% و32% للفئتين الثانية والثالثة على التوالي.</w:t>
      </w:r>
    </w:p>
    <w:p w:rsidR="00B6196B" w:rsidRPr="00B6196B" w:rsidRDefault="00B6196B" w:rsidP="00D74876">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ab/>
        <w:t>كما سبقت الإشارة فإن هذا الجهاز يسعى إلى إقامة علاقة عمل بين المستفيد والمؤسسة وذلك عن طريق التنصيبات التي تقوم بها الوكالة الوطنية للتشغيل للمستفيدين من جهاز المساعدة على الإدماج المهني لدى مختلف المؤسسات والإدارات التي يشتغلون فيها مقابل تحمل الجهاز للأعباء المالية المترتبة عن فتح مناصب مالية لهؤلاء المتعاقدين طوال فترة العقد  والجدول التالي يوضح التنصيبات التي قمت بها الوكالة الوطنية للتشغيل في إطار جهاز المساعدة على الإدماج المهني.</w:t>
      </w:r>
    </w:p>
    <w:p w:rsidR="00B6196B" w:rsidRPr="00B95022" w:rsidRDefault="00B6196B" w:rsidP="00E61D4E">
      <w:pPr>
        <w:bidi/>
        <w:spacing w:after="100" w:afterAutospacing="1"/>
        <w:jc w:val="center"/>
        <w:rPr>
          <w:rFonts w:ascii="Traditional Arabic" w:hAnsi="Traditional Arabic" w:cs="Traditional Arabic"/>
          <w:b/>
          <w:bCs/>
          <w:szCs w:val="20"/>
          <w:rtl/>
        </w:rPr>
      </w:pPr>
      <w:r w:rsidRPr="00B95022">
        <w:rPr>
          <w:rFonts w:ascii="Traditional Arabic" w:hAnsi="Traditional Arabic" w:cs="Traditional Arabic"/>
          <w:b/>
          <w:bCs/>
          <w:szCs w:val="20"/>
          <w:rtl/>
        </w:rPr>
        <w:t>الجدول رقم (</w:t>
      </w:r>
      <w:r w:rsidR="00E61D4E">
        <w:rPr>
          <w:rFonts w:ascii="Traditional Arabic" w:hAnsi="Traditional Arabic" w:cs="Traditional Arabic" w:hint="cs"/>
          <w:b/>
          <w:bCs/>
          <w:szCs w:val="20"/>
          <w:rtl/>
        </w:rPr>
        <w:t>07</w:t>
      </w:r>
      <w:r w:rsidRPr="00B95022">
        <w:rPr>
          <w:rFonts w:ascii="Traditional Arabic" w:hAnsi="Traditional Arabic" w:cs="Traditional Arabic"/>
          <w:b/>
          <w:bCs/>
          <w:szCs w:val="20"/>
          <w:rtl/>
        </w:rPr>
        <w:t>) التنصيبات في إطار جهاز المساعدة على الإدماج المهني:</w:t>
      </w:r>
    </w:p>
    <w:tbl>
      <w:tblPr>
        <w:tblStyle w:val="Grilledutableau"/>
        <w:bidiVisual/>
        <w:tblW w:w="0" w:type="auto"/>
        <w:tblInd w:w="106" w:type="dxa"/>
        <w:tblLook w:val="04A0"/>
      </w:tblPr>
      <w:tblGrid>
        <w:gridCol w:w="1664"/>
        <w:gridCol w:w="1724"/>
        <w:gridCol w:w="1724"/>
        <w:gridCol w:w="1724"/>
        <w:gridCol w:w="1777"/>
      </w:tblGrid>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التنصيبات</w:t>
            </w:r>
          </w:p>
        </w:tc>
        <w:tc>
          <w:tcPr>
            <w:tcW w:w="172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Pr>
              <w:t>CID</w:t>
            </w:r>
          </w:p>
        </w:tc>
        <w:tc>
          <w:tcPr>
            <w:tcW w:w="172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Pr>
              <w:t>CIP</w:t>
            </w:r>
          </w:p>
        </w:tc>
        <w:tc>
          <w:tcPr>
            <w:tcW w:w="1724" w:type="dxa"/>
          </w:tcPr>
          <w:p w:rsidR="00B6196B" w:rsidRPr="00B95022" w:rsidRDefault="00B6196B" w:rsidP="00D74876">
            <w:pPr>
              <w:bidi/>
              <w:jc w:val="both"/>
              <w:rPr>
                <w:rFonts w:ascii="Traditional Arabic" w:hAnsi="Traditional Arabic" w:cs="Traditional Arabic"/>
                <w:b/>
                <w:bCs/>
                <w:szCs w:val="20"/>
              </w:rPr>
            </w:pPr>
            <w:r w:rsidRPr="00B95022">
              <w:rPr>
                <w:rFonts w:ascii="Traditional Arabic" w:hAnsi="Traditional Arabic" w:cs="Traditional Arabic"/>
                <w:b/>
                <w:bCs/>
                <w:szCs w:val="20"/>
              </w:rPr>
              <w:t>CFI</w:t>
            </w:r>
          </w:p>
        </w:tc>
        <w:tc>
          <w:tcPr>
            <w:tcW w:w="1777" w:type="dxa"/>
          </w:tcPr>
          <w:p w:rsidR="00B6196B" w:rsidRPr="00B95022" w:rsidRDefault="00B6196B" w:rsidP="00D7487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2008</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002 48</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721 29</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573 86</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296 164</w:t>
            </w:r>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2009</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101 89</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973 75</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544 112</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618 277</w:t>
            </w:r>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2010</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691 99</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114  85</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336 88</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141 273</w:t>
            </w:r>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2011</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769 269</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284 226</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780 164</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810 660</w:t>
            </w:r>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r w:rsidRPr="00B95022">
              <w:rPr>
                <w:rFonts w:ascii="Traditional Arabic" w:hAnsi="Traditional Arabic" w:cs="Traditional Arabic"/>
                <w:b/>
                <w:bCs/>
                <w:szCs w:val="20"/>
                <w:rtl/>
              </w:rPr>
              <w:t>2012</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671 75</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333 95</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989 70</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993 241</w:t>
            </w:r>
          </w:p>
        </w:tc>
      </w:tr>
      <w:tr w:rsidR="00B6196B" w:rsidRPr="00B95022" w:rsidTr="00C52166">
        <w:tc>
          <w:tcPr>
            <w:tcW w:w="1664" w:type="dxa"/>
          </w:tcPr>
          <w:p w:rsidR="00B6196B" w:rsidRPr="00B95022" w:rsidRDefault="00B6196B" w:rsidP="00D74876">
            <w:pPr>
              <w:bidi/>
              <w:jc w:val="both"/>
              <w:rPr>
                <w:rFonts w:ascii="Traditional Arabic" w:hAnsi="Traditional Arabic" w:cs="Traditional Arabic"/>
                <w:b/>
                <w:bCs/>
                <w:szCs w:val="20"/>
                <w:rtl/>
              </w:rPr>
            </w:pPr>
            <w:proofErr w:type="gramStart"/>
            <w:r w:rsidRPr="00B95022">
              <w:rPr>
                <w:rFonts w:ascii="Traditional Arabic" w:hAnsi="Traditional Arabic" w:cs="Traditional Arabic"/>
                <w:b/>
                <w:bCs/>
                <w:szCs w:val="20"/>
                <w:rtl/>
              </w:rPr>
              <w:t>المجموع</w:t>
            </w:r>
            <w:proofErr w:type="gramEnd"/>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211 582</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425 512</w:t>
            </w:r>
          </w:p>
        </w:tc>
        <w:tc>
          <w:tcPr>
            <w:tcW w:w="1724"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222 523</w:t>
            </w:r>
          </w:p>
        </w:tc>
        <w:tc>
          <w:tcPr>
            <w:tcW w:w="1777" w:type="dxa"/>
          </w:tcPr>
          <w:p w:rsidR="00B6196B" w:rsidRPr="00B95022" w:rsidRDefault="00B6196B" w:rsidP="00D74876">
            <w:pPr>
              <w:bidi/>
              <w:jc w:val="both"/>
              <w:rPr>
                <w:rFonts w:ascii="Traditional Arabic" w:hAnsi="Traditional Arabic" w:cs="Traditional Arabic"/>
                <w:szCs w:val="20"/>
                <w:rtl/>
              </w:rPr>
            </w:pPr>
            <w:r w:rsidRPr="00B95022">
              <w:rPr>
                <w:rFonts w:ascii="Traditional Arabic" w:hAnsi="Traditional Arabic" w:cs="Traditional Arabic"/>
                <w:szCs w:val="20"/>
                <w:rtl/>
              </w:rPr>
              <w:t>858 617 1</w:t>
            </w:r>
          </w:p>
        </w:tc>
      </w:tr>
    </w:tbl>
    <w:p w:rsidR="00B6196B" w:rsidRPr="00B6196B" w:rsidRDefault="00B6196B" w:rsidP="00D74876">
      <w:pPr>
        <w:bidi/>
        <w:rPr>
          <w:rFonts w:ascii="Traditional Arabic" w:hAnsi="Traditional Arabic" w:cs="Traditional Arabic"/>
          <w:sz w:val="28"/>
          <w:szCs w:val="28"/>
          <w:rtl/>
        </w:rPr>
      </w:pPr>
      <w:proofErr w:type="gramStart"/>
      <w:r w:rsidRPr="00B95022">
        <w:rPr>
          <w:rFonts w:ascii="Traditional Arabic" w:hAnsi="Traditional Arabic" w:cs="Traditional Arabic"/>
          <w:b/>
          <w:bCs/>
          <w:szCs w:val="20"/>
          <w:rtl/>
        </w:rPr>
        <w:t>المصدر</w:t>
      </w:r>
      <w:proofErr w:type="gramEnd"/>
      <w:r w:rsidRPr="00B95022">
        <w:rPr>
          <w:rFonts w:ascii="Traditional Arabic" w:hAnsi="Traditional Arabic" w:cs="Traditional Arabic"/>
          <w:szCs w:val="20"/>
          <w:rtl/>
        </w:rPr>
        <w:t>: الوكالة الوطنية للتشغيل، الجزائر: 2013.</w:t>
      </w:r>
      <w:r w:rsidRPr="00B6196B">
        <w:rPr>
          <w:rFonts w:ascii="Traditional Arabic" w:hAnsi="Traditional Arabic" w:cs="Traditional Arabic"/>
          <w:sz w:val="28"/>
          <w:szCs w:val="28"/>
          <w:rtl/>
        </w:rPr>
        <w:t xml:space="preserve"> </w:t>
      </w:r>
    </w:p>
    <w:p w:rsidR="00C17CB1" w:rsidRDefault="00B6196B" w:rsidP="00C17CB1">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lastRenderedPageBreak/>
        <w:tab/>
        <w:t xml:space="preserve">من خلال الجدول نلاحظ أن التنصيبات المحققة في إطار جهاز المساعدة على الإدماج المهني هي الأخرى عرفت تزايدا بشكل طردي بين معظم الفئات الثلاث منذ السنة 2008 إلى غاية سنة 2011، إلا أنه خلال سنة 2012 عرف معدل التنصيب إنخفاضا بين كل الفئات وبالمقارنة بين الفئات الثلاث من حيث نسبة التنصيب المحققة في كل فئة نجد أن النسبة الأكبر كانت دائما من نصيب فئة حاملي الشهادات التي قدرت بحوالي36% مقابل حوالي 31 % لفئة خريجي التعليم الثانوي والمراكز الوطنية والذين تابعو تربصا تكوينيا، و32 % للفئة بدون تكوين، الأمر الذي يدل على حاجة سوق العمل الملحة إلى اليد العاملة المؤهلة من خريجي مؤسسات التعليم العالي ومعاهد التكوين للإستثمار فيها قصد ضمان البقاء في عالم سريع التغير والتطور. </w:t>
      </w:r>
    </w:p>
    <w:p w:rsidR="00B6196B" w:rsidRDefault="00B6196B" w:rsidP="00C17CB1">
      <w:pPr>
        <w:bidi/>
        <w:jc w:val="both"/>
        <w:rPr>
          <w:rFonts w:ascii="Traditional Arabic" w:hAnsi="Traditional Arabic" w:cs="Traditional Arabic"/>
          <w:sz w:val="28"/>
          <w:szCs w:val="28"/>
          <w:rtl/>
        </w:rPr>
      </w:pPr>
      <w:r w:rsidRPr="00B6196B">
        <w:rPr>
          <w:rFonts w:ascii="Traditional Arabic" w:hAnsi="Traditional Arabic" w:cs="Traditional Arabic"/>
          <w:sz w:val="28"/>
          <w:szCs w:val="28"/>
          <w:rtl/>
        </w:rPr>
        <w:t>من خلال النتائج المبينة في الجداول أعلاه يظهر أن الجهاز استطاع امتصاص نسبة لابأس منها من بطالة الشباب خاصة أصحاب الشهادات العليا، الأمر الذي يجعلنا نقول أن سياسة الإدماح هي سياسة فعالة لكن إذا ماتم تدعيمها بجملة من القرارات التي تمكن المستفيد من الحفاظ على منصب عمله خاصة إذا أثبت قدراته المهنية.</w:t>
      </w:r>
    </w:p>
    <w:p w:rsidR="00871488" w:rsidRDefault="00871488" w:rsidP="005E3ADE">
      <w:pPr>
        <w:bidi/>
        <w:jc w:val="both"/>
        <w:rPr>
          <w:rFonts w:ascii="Traditional Arabic" w:hAnsi="Traditional Arabic" w:cs="Traditional Arabic"/>
          <w:b/>
          <w:bCs/>
          <w:sz w:val="28"/>
          <w:szCs w:val="28"/>
          <w:rtl/>
        </w:rPr>
      </w:pPr>
    </w:p>
    <w:p w:rsidR="00861AAC" w:rsidRDefault="00861AAC" w:rsidP="00871488">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861AAC" w:rsidRDefault="00861AAC" w:rsidP="00861AAC">
      <w:pPr>
        <w:bidi/>
        <w:jc w:val="both"/>
        <w:rPr>
          <w:rFonts w:ascii="Traditional Arabic" w:hAnsi="Traditional Arabic" w:cs="Traditional Arabic"/>
          <w:b/>
          <w:bCs/>
          <w:sz w:val="28"/>
          <w:szCs w:val="28"/>
          <w:rtl/>
        </w:rPr>
      </w:pPr>
    </w:p>
    <w:p w:rsidR="00511B08" w:rsidRDefault="00540C12" w:rsidP="00861AAC">
      <w:pPr>
        <w:bidi/>
        <w:jc w:val="both"/>
        <w:rPr>
          <w:rFonts w:ascii="Traditional Arabic" w:hAnsi="Traditional Arabic" w:cs="Traditional Arabic"/>
          <w:b/>
          <w:bCs/>
          <w:sz w:val="28"/>
          <w:szCs w:val="28"/>
          <w:rtl/>
        </w:rPr>
      </w:pPr>
      <w:proofErr w:type="gramStart"/>
      <w:r w:rsidRPr="00540C12">
        <w:rPr>
          <w:rFonts w:ascii="Traditional Arabic" w:hAnsi="Traditional Arabic" w:cs="Traditional Arabic" w:hint="cs"/>
          <w:b/>
          <w:bCs/>
          <w:sz w:val="28"/>
          <w:szCs w:val="28"/>
          <w:rtl/>
        </w:rPr>
        <w:t>خاتمة</w:t>
      </w:r>
      <w:proofErr w:type="gramEnd"/>
      <w:r w:rsidRPr="00540C12">
        <w:rPr>
          <w:rFonts w:ascii="Traditional Arabic" w:hAnsi="Traditional Arabic" w:cs="Traditional Arabic" w:hint="cs"/>
          <w:b/>
          <w:bCs/>
          <w:sz w:val="28"/>
          <w:szCs w:val="28"/>
          <w:rtl/>
        </w:rPr>
        <w:t>:</w:t>
      </w:r>
    </w:p>
    <w:p w:rsidR="00540C12" w:rsidRPr="00511B08" w:rsidRDefault="00540C12" w:rsidP="00D74876">
      <w:pPr>
        <w:bidi/>
        <w:ind w:firstLine="708"/>
        <w:jc w:val="both"/>
        <w:rPr>
          <w:rFonts w:ascii="Traditional Arabic" w:hAnsi="Traditional Arabic" w:cs="Traditional Arabic"/>
          <w:sz w:val="28"/>
          <w:szCs w:val="28"/>
          <w:rtl/>
        </w:rPr>
      </w:pPr>
      <w:r w:rsidRPr="00511B08">
        <w:rPr>
          <w:rFonts w:ascii="Traditional Arabic" w:hAnsi="Traditional Arabic" w:cs="Traditional Arabic"/>
          <w:sz w:val="28"/>
          <w:szCs w:val="28"/>
          <w:rtl/>
        </w:rPr>
        <w:t>من خلال ما سبق نستن</w:t>
      </w:r>
      <w:r>
        <w:rPr>
          <w:rFonts w:ascii="Traditional Arabic" w:hAnsi="Traditional Arabic" w:cs="Traditional Arabic" w:hint="cs"/>
          <w:sz w:val="28"/>
          <w:szCs w:val="28"/>
          <w:rtl/>
        </w:rPr>
        <w:t>ت</w:t>
      </w:r>
      <w:r w:rsidRPr="00511B08">
        <w:rPr>
          <w:rFonts w:ascii="Traditional Arabic" w:hAnsi="Traditional Arabic" w:cs="Traditional Arabic"/>
          <w:sz w:val="28"/>
          <w:szCs w:val="28"/>
          <w:rtl/>
        </w:rPr>
        <w:t>ج أن النهوض بتشغيل الشباب قد أصبح من الضرورات التي تفرض نفسها في قائمة أولويات برامج التنمية</w:t>
      </w:r>
      <w:r w:rsidR="00871488">
        <w:rPr>
          <w:rFonts w:ascii="Traditional Arabic" w:hAnsi="Traditional Arabic" w:cs="Traditional Arabic" w:hint="cs"/>
          <w:sz w:val="28"/>
          <w:szCs w:val="28"/>
          <w:rtl/>
        </w:rPr>
        <w:t>،</w:t>
      </w:r>
      <w:r w:rsidRPr="00511B08">
        <w:rPr>
          <w:rFonts w:ascii="Traditional Arabic" w:hAnsi="Traditional Arabic" w:cs="Traditional Arabic"/>
          <w:sz w:val="28"/>
          <w:szCs w:val="28"/>
          <w:rtl/>
        </w:rPr>
        <w:t xml:space="preserve"> وانتشار البطالة في أوساط </w:t>
      </w:r>
      <w:r>
        <w:rPr>
          <w:rFonts w:ascii="Traditional Arabic" w:hAnsi="Traditional Arabic" w:cs="Traditional Arabic" w:hint="cs"/>
          <w:sz w:val="28"/>
          <w:szCs w:val="28"/>
          <w:rtl/>
        </w:rPr>
        <w:t>الشباب</w:t>
      </w:r>
      <w:r w:rsidRPr="00511B08">
        <w:rPr>
          <w:rFonts w:ascii="Traditional Arabic" w:hAnsi="Traditional Arabic" w:cs="Traditional Arabic"/>
          <w:sz w:val="28"/>
          <w:szCs w:val="28"/>
          <w:rtl/>
        </w:rPr>
        <w:t xml:space="preserve"> في الجزائر أبرز الحاجة الملحة وبشكل كبير إلى التحديد الدقيق لأساليب النهوض بتشغيل هذه الفئة، حيث لم تتوان الحكومة في البحث عن آليات لحل هذه المعضلة مبدية إهتماما كبيرا في برامجها بتشغيل </w:t>
      </w:r>
      <w:r>
        <w:rPr>
          <w:rFonts w:ascii="Traditional Arabic" w:hAnsi="Traditional Arabic" w:cs="Traditional Arabic" w:hint="cs"/>
          <w:sz w:val="28"/>
          <w:szCs w:val="28"/>
          <w:rtl/>
        </w:rPr>
        <w:t xml:space="preserve">هذه الفئة، </w:t>
      </w:r>
      <w:r w:rsidRPr="00511B08">
        <w:rPr>
          <w:rFonts w:ascii="Traditional Arabic" w:hAnsi="Traditional Arabic" w:cs="Traditional Arabic"/>
          <w:sz w:val="28"/>
          <w:szCs w:val="28"/>
          <w:rtl/>
        </w:rPr>
        <w:t>كان أهم هذه الآليات إستحداث جهاز المساعد</w:t>
      </w:r>
      <w:r>
        <w:rPr>
          <w:rFonts w:ascii="Traditional Arabic" w:hAnsi="Traditional Arabic" w:cs="Traditional Arabic" w:hint="cs"/>
          <w:sz w:val="28"/>
          <w:szCs w:val="28"/>
          <w:rtl/>
        </w:rPr>
        <w:t>ة</w:t>
      </w:r>
      <w:r w:rsidRPr="00511B08">
        <w:rPr>
          <w:rFonts w:ascii="Traditional Arabic" w:hAnsi="Traditional Arabic" w:cs="Traditional Arabic"/>
          <w:sz w:val="28"/>
          <w:szCs w:val="28"/>
          <w:rtl/>
        </w:rPr>
        <w:t xml:space="preserve"> على الإدماج المهني الذي يهدف بالدرجة الأولى إلى الرفع من إمكانية إدماج  الشباب في الحياة المهنية بعد إكسابهم خبرة وتجربة في ميدان الشغل، وقد استطاع هذا الجهاز تحقيق نتائج لابأس بها على العموم</w:t>
      </w:r>
      <w:r w:rsidRPr="00540C12">
        <w:rPr>
          <w:rFonts w:ascii="Traditional Arabic" w:hAnsi="Traditional Arabic" w:cs="Traditional Arabic"/>
          <w:sz w:val="28"/>
          <w:szCs w:val="28"/>
          <w:rtl/>
        </w:rPr>
        <w:t xml:space="preserve"> </w:t>
      </w:r>
      <w:r w:rsidRPr="00511B08">
        <w:rPr>
          <w:rFonts w:ascii="Traditional Arabic" w:hAnsi="Traditional Arabic" w:cs="Traditional Arabic"/>
          <w:sz w:val="28"/>
          <w:szCs w:val="28"/>
          <w:rtl/>
        </w:rPr>
        <w:t xml:space="preserve">ورغم أن الكثير من </w:t>
      </w:r>
      <w:r>
        <w:rPr>
          <w:rFonts w:ascii="Traditional Arabic" w:hAnsi="Traditional Arabic" w:cs="Traditional Arabic" w:hint="cs"/>
          <w:sz w:val="28"/>
          <w:szCs w:val="28"/>
          <w:rtl/>
        </w:rPr>
        <w:t>الشباب</w:t>
      </w:r>
      <w:r w:rsidRPr="00511B08">
        <w:rPr>
          <w:rFonts w:ascii="Traditional Arabic" w:hAnsi="Traditional Arabic" w:cs="Traditional Arabic"/>
          <w:sz w:val="28"/>
          <w:szCs w:val="28"/>
          <w:rtl/>
        </w:rPr>
        <w:t xml:space="preserve"> قد وجد فيه البديل الأفضل عن التعطل ، إلا أن</w:t>
      </w:r>
      <w:r w:rsidRPr="00540C12">
        <w:rPr>
          <w:rFonts w:ascii="Traditional Arabic" w:hAnsi="Traditional Arabic" w:cs="Traditional Arabic"/>
          <w:sz w:val="28"/>
          <w:szCs w:val="28"/>
          <w:rtl/>
        </w:rPr>
        <w:t xml:space="preserve"> </w:t>
      </w:r>
      <w:r w:rsidRPr="00511B08">
        <w:rPr>
          <w:rFonts w:ascii="Traditional Arabic" w:hAnsi="Traditional Arabic" w:cs="Traditional Arabic"/>
          <w:sz w:val="28"/>
          <w:szCs w:val="28"/>
          <w:rtl/>
        </w:rPr>
        <w:t xml:space="preserve">إلا أن وجه القصور الأكبر في هذه السياسة يظل دائما </w:t>
      </w:r>
      <w:r>
        <w:rPr>
          <w:rFonts w:ascii="Traditional Arabic" w:hAnsi="Traditional Arabic" w:cs="Traditional Arabic" w:hint="cs"/>
          <w:sz w:val="28"/>
          <w:szCs w:val="28"/>
          <w:rtl/>
        </w:rPr>
        <w:t xml:space="preserve">في </w:t>
      </w:r>
      <w:r w:rsidRPr="00511B08">
        <w:rPr>
          <w:rFonts w:ascii="Traditional Arabic" w:hAnsi="Traditional Arabic" w:cs="Traditional Arabic"/>
          <w:sz w:val="28"/>
          <w:szCs w:val="28"/>
          <w:rtl/>
        </w:rPr>
        <w:t xml:space="preserve">افتقار </w:t>
      </w:r>
      <w:r>
        <w:rPr>
          <w:rFonts w:ascii="Traditional Arabic" w:hAnsi="Traditional Arabic" w:cs="Traditional Arabic" w:hint="cs"/>
          <w:sz w:val="28"/>
          <w:szCs w:val="28"/>
          <w:rtl/>
        </w:rPr>
        <w:t xml:space="preserve">هذا </w:t>
      </w:r>
      <w:r w:rsidRPr="00511B08">
        <w:rPr>
          <w:rFonts w:ascii="Traditional Arabic" w:hAnsi="Traditional Arabic" w:cs="Traditional Arabic"/>
          <w:sz w:val="28"/>
          <w:szCs w:val="28"/>
          <w:rtl/>
        </w:rPr>
        <w:t xml:space="preserve">الجهاز للرؤية الواضحة حول إمكانية وحقيقة إدماج هؤلاء المتعاقدين في مناصب عمل دائمة </w:t>
      </w:r>
      <w:r>
        <w:rPr>
          <w:rFonts w:ascii="Traditional Arabic" w:hAnsi="Traditional Arabic" w:cs="Traditional Arabic" w:hint="cs"/>
          <w:sz w:val="28"/>
          <w:szCs w:val="28"/>
          <w:rtl/>
        </w:rPr>
        <w:t xml:space="preserve">الأمر الذي </w:t>
      </w:r>
      <w:r w:rsidRPr="00511B08">
        <w:rPr>
          <w:rFonts w:ascii="Traditional Arabic" w:hAnsi="Traditional Arabic" w:cs="Traditional Arabic"/>
          <w:sz w:val="28"/>
          <w:szCs w:val="28"/>
          <w:rtl/>
        </w:rPr>
        <w:t xml:space="preserve">يجعل من هذه الإستراتيجية في غير تطلعات ومطالب الفئة المستهدفة، خاصة إذا ماتعلق الأمر بفئة تمثل الرصيد الاستراتيجي لعمليات التنمية إذا ما أحسن الاستثمار في تكوينها وإعدادها كموارد بشرية كفؤة نخدم متطلبات التنمية. </w:t>
      </w:r>
    </w:p>
    <w:p w:rsidR="00540C12" w:rsidRPr="00540C12" w:rsidRDefault="00540C12" w:rsidP="00D74876">
      <w:pPr>
        <w:bidi/>
        <w:jc w:val="both"/>
        <w:rPr>
          <w:rFonts w:ascii="Traditional Arabic" w:hAnsi="Traditional Arabic" w:cs="Traditional Arabic"/>
          <w:b/>
          <w:bCs/>
          <w:sz w:val="28"/>
          <w:szCs w:val="28"/>
          <w:rtl/>
        </w:rPr>
      </w:pPr>
    </w:p>
    <w:p w:rsidR="00511B08" w:rsidRPr="00511B08" w:rsidRDefault="00540C12" w:rsidP="00D74876">
      <w:pPr>
        <w:pStyle w:val="Paragraphedeliste"/>
        <w:bidi/>
        <w:ind w:left="0"/>
        <w:jc w:val="both"/>
        <w:rPr>
          <w:rFonts w:ascii="Traditional Arabic" w:hAnsi="Traditional Arabic" w:cs="Traditional Arabic"/>
          <w:sz w:val="28"/>
          <w:szCs w:val="28"/>
          <w:rtl/>
        </w:rPr>
      </w:pPr>
      <w:r>
        <w:rPr>
          <w:rFonts w:ascii="Traditional Arabic" w:hAnsi="Traditional Arabic" w:cs="Traditional Arabic" w:hint="cs"/>
          <w:sz w:val="28"/>
          <w:szCs w:val="28"/>
          <w:rtl/>
        </w:rPr>
        <w:tab/>
      </w:r>
      <w:r w:rsidR="00511B08" w:rsidRPr="00511B08">
        <w:rPr>
          <w:rFonts w:ascii="Traditional Arabic" w:hAnsi="Traditional Arabic" w:cs="Traditional Arabic"/>
          <w:sz w:val="28"/>
          <w:szCs w:val="28"/>
          <w:rtl/>
        </w:rPr>
        <w:t>ورغم أن هناك إجماع شبه تام على فعالية الحلول المطروحة لمواجهة تحد التشغيل في الجزائر خاصة عند مقارنة الأرقام المتعلقة بمعدلات البطالة  التي كانت سائدة خلال سنوات التسعينات والتي ناهزت 30% مع معدلاتها خلال السنوات القليلة الماضية والتي ظلت في حدود 10%، الأمر الذي يدل على أن الجزائر قد  قطعت شوطا هاما في مجال مكافحة البطالة ولكن يظل هذا غير كاف بالنظر إلى حجم التحديات التي تواجهها سياسة التشغيل.</w:t>
      </w:r>
    </w:p>
    <w:p w:rsidR="00511B08" w:rsidRPr="00511B08" w:rsidRDefault="00511B08" w:rsidP="00D74876">
      <w:pPr>
        <w:pStyle w:val="Paragraphedeliste"/>
        <w:bidi/>
        <w:ind w:left="0"/>
        <w:jc w:val="both"/>
        <w:rPr>
          <w:rFonts w:ascii="Traditional Arabic" w:hAnsi="Traditional Arabic" w:cs="Traditional Arabic"/>
          <w:sz w:val="28"/>
          <w:szCs w:val="28"/>
          <w:rtl/>
        </w:rPr>
      </w:pPr>
      <w:r w:rsidRPr="00511B08">
        <w:rPr>
          <w:rFonts w:ascii="Traditional Arabic" w:hAnsi="Traditional Arabic" w:cs="Traditional Arabic"/>
          <w:sz w:val="28"/>
          <w:szCs w:val="28"/>
          <w:rtl/>
        </w:rPr>
        <w:tab/>
        <w:t>بناء على ماتقدم وبالنظر إلى النتائج المتوصل إليها تم اقتراح جملة من التوصيات تتعلق أساسا بـ:</w:t>
      </w:r>
    </w:p>
    <w:p w:rsidR="00511B08" w:rsidRPr="00511B08" w:rsidRDefault="00511B08" w:rsidP="00C17CB1">
      <w:pPr>
        <w:pStyle w:val="Paragraphedeliste"/>
        <w:numPr>
          <w:ilvl w:val="0"/>
          <w:numId w:val="27"/>
        </w:numPr>
        <w:bidi/>
        <w:ind w:left="0"/>
        <w:jc w:val="both"/>
        <w:rPr>
          <w:rFonts w:ascii="Traditional Arabic" w:hAnsi="Traditional Arabic" w:cs="Traditional Arabic"/>
          <w:sz w:val="28"/>
          <w:szCs w:val="28"/>
        </w:rPr>
      </w:pPr>
      <w:r w:rsidRPr="00511B08">
        <w:rPr>
          <w:rFonts w:ascii="Traditional Arabic" w:hAnsi="Traditional Arabic" w:cs="Traditional Arabic"/>
          <w:sz w:val="28"/>
          <w:szCs w:val="28"/>
          <w:rtl/>
        </w:rPr>
        <w:t>تطوير وتطبيق سياسات وطنية اقتصادية واجتماعية متكاملة ومتماسكة بما فيها الإستراتيجيات الوطنية للتشغيل، حيث لابد من بناء هذه الإستراتيجيات على دراسات ومعطيات حقيقية وبمشاركة الهيآت والقطاعات المعنية بعالم الشغل من قريب أو من بعيد والأخذ بآرائها واقتراحاتها قدر الإمكان، كقطاع الإستثمار، قطاع السكان ، قطاعي التعليم   والتكوين...</w:t>
      </w:r>
      <w:proofErr w:type="gramStart"/>
      <w:r w:rsidR="00E51D6E">
        <w:rPr>
          <w:rFonts w:ascii="Traditional Arabic" w:hAnsi="Traditional Arabic" w:cs="Traditional Arabic" w:hint="cs"/>
          <w:sz w:val="28"/>
          <w:szCs w:val="28"/>
          <w:rtl/>
        </w:rPr>
        <w:t>الأمر</w:t>
      </w:r>
      <w:proofErr w:type="gramEnd"/>
      <w:r w:rsidR="00C17CB1">
        <w:rPr>
          <w:rFonts w:ascii="Traditional Arabic" w:hAnsi="Traditional Arabic" w:cs="Traditional Arabic" w:hint="cs"/>
          <w:sz w:val="28"/>
          <w:szCs w:val="28"/>
          <w:rtl/>
        </w:rPr>
        <w:t xml:space="preserve"> الذي من شانه بناء قاعدة معلومات </w:t>
      </w:r>
      <w:r w:rsidR="00C17CB1" w:rsidRPr="00511B08">
        <w:rPr>
          <w:rFonts w:ascii="Traditional Arabic" w:hAnsi="Traditional Arabic" w:cs="Traditional Arabic"/>
          <w:sz w:val="28"/>
          <w:szCs w:val="28"/>
          <w:rtl/>
        </w:rPr>
        <w:t>عن سوق العمل تضمن إحداث مقابلة بين جانبي العرض والطلب في سوق العمل</w:t>
      </w:r>
      <w:r w:rsidR="00C17CB1">
        <w:rPr>
          <w:rFonts w:ascii="Traditional Arabic" w:hAnsi="Traditional Arabic" w:cs="Traditional Arabic" w:hint="cs"/>
          <w:sz w:val="28"/>
          <w:szCs w:val="28"/>
          <w:rtl/>
        </w:rPr>
        <w:t>.</w:t>
      </w:r>
    </w:p>
    <w:p w:rsidR="00511B08" w:rsidRPr="00511B08" w:rsidRDefault="00511B08" w:rsidP="00D74876">
      <w:pPr>
        <w:pStyle w:val="Paragraphedeliste"/>
        <w:numPr>
          <w:ilvl w:val="0"/>
          <w:numId w:val="25"/>
        </w:numPr>
        <w:bidi/>
        <w:ind w:left="0"/>
        <w:jc w:val="both"/>
        <w:rPr>
          <w:rFonts w:ascii="Traditional Arabic" w:hAnsi="Traditional Arabic" w:cs="Traditional Arabic"/>
          <w:sz w:val="28"/>
          <w:szCs w:val="28"/>
        </w:rPr>
      </w:pPr>
      <w:r w:rsidRPr="00511B08">
        <w:rPr>
          <w:rFonts w:ascii="Traditional Arabic" w:hAnsi="Traditional Arabic" w:cs="Traditional Arabic"/>
          <w:sz w:val="28"/>
          <w:szCs w:val="28"/>
          <w:rtl/>
        </w:rPr>
        <w:t>ضرورة أن تتميز سياسات التشغيل بطابع الإستمرارية والديمومة وعدم تغييرها من أجل التغيير وإنما لابد من إخضاعها للتقييم والتحليل لقياس درجة تحقيقها للأهداف المتوخاة من ورائها والوقوف على نقاط القوة فيه</w:t>
      </w:r>
      <w:r w:rsidR="0013496A">
        <w:rPr>
          <w:rFonts w:ascii="Traditional Arabic" w:hAnsi="Traditional Arabic" w:cs="Traditional Arabic" w:hint="cs"/>
          <w:sz w:val="28"/>
          <w:szCs w:val="28"/>
          <w:rtl/>
        </w:rPr>
        <w:t>ا</w:t>
      </w:r>
      <w:r w:rsidRPr="00511B08">
        <w:rPr>
          <w:rFonts w:ascii="Traditional Arabic" w:hAnsi="Traditional Arabic" w:cs="Traditional Arabic"/>
          <w:sz w:val="28"/>
          <w:szCs w:val="28"/>
          <w:rtl/>
        </w:rPr>
        <w:t xml:space="preserve"> قصد تعديلها ونقاط الضعف فيها واتخاذ الإجراءات التصحيحية اللازمة، أي جعل سياسات التشغيل أكثر مرونة بالشكل الذي يمكنها من التكيف والتأقلم مع المستجدات التي تفرضها المتغيرات الداخلية أو الخارجية ويجنبها تكاليف التغيير الجذري. </w:t>
      </w:r>
    </w:p>
    <w:p w:rsidR="00511B08" w:rsidRPr="00511B08" w:rsidRDefault="00511B08" w:rsidP="00D74876">
      <w:pPr>
        <w:pStyle w:val="Paragraphedeliste"/>
        <w:numPr>
          <w:ilvl w:val="0"/>
          <w:numId w:val="25"/>
        </w:numPr>
        <w:bidi/>
        <w:ind w:left="0"/>
        <w:jc w:val="both"/>
        <w:rPr>
          <w:rFonts w:ascii="Traditional Arabic" w:hAnsi="Traditional Arabic" w:cs="Traditional Arabic"/>
          <w:sz w:val="28"/>
          <w:szCs w:val="28"/>
        </w:rPr>
      </w:pPr>
      <w:r w:rsidRPr="00511B08">
        <w:rPr>
          <w:rFonts w:ascii="Traditional Arabic" w:hAnsi="Traditional Arabic" w:cs="Traditional Arabic"/>
          <w:sz w:val="28"/>
          <w:szCs w:val="28"/>
          <w:rtl/>
        </w:rPr>
        <w:t>الإبتعاد قدر الإمكان عن أنماط التشغيل الهشة التي لا تعالج مشكل البطالة بصفة نهائية والتي ماتلبث أن تطرح مشكل البطالة من جديد، لذلك لابد من التخطيط المعمق والإستراتيجي الذي يهدف إلى معالجة الظاهرة من جذورها ويعتبر خلق فرص العمل المستقرة  الهدف الأساسي من كل سياسات التشغيل.</w:t>
      </w:r>
    </w:p>
    <w:p w:rsidR="00511B08" w:rsidRPr="00511B08" w:rsidRDefault="00511B08" w:rsidP="00D74876">
      <w:pPr>
        <w:pStyle w:val="Paragraphedeliste"/>
        <w:numPr>
          <w:ilvl w:val="0"/>
          <w:numId w:val="25"/>
        </w:numPr>
        <w:bidi/>
        <w:ind w:left="0"/>
        <w:jc w:val="both"/>
        <w:rPr>
          <w:rFonts w:ascii="Traditional Arabic" w:hAnsi="Traditional Arabic" w:cs="Traditional Arabic"/>
          <w:sz w:val="28"/>
          <w:szCs w:val="28"/>
        </w:rPr>
      </w:pPr>
      <w:r w:rsidRPr="00511B08">
        <w:rPr>
          <w:rFonts w:ascii="Traditional Arabic" w:hAnsi="Traditional Arabic" w:cs="Traditional Arabic"/>
          <w:sz w:val="28"/>
          <w:szCs w:val="28"/>
          <w:rtl/>
        </w:rPr>
        <w:t xml:space="preserve">تشجيع ودعم المبادرات الإستثمارية سواء الوطنية أو الأجنبية الهادفة إلى خلق مناصب شغل وذلك من خلال ضمان استفادتها من كافة التدابير القانونية والمالية والتسهيلات الإدارية وتمكينها من الحصول على البيانات والمعلومات والإحصائيات التي تساعد </w:t>
      </w:r>
      <w:r w:rsidRPr="00511B08">
        <w:rPr>
          <w:rFonts w:ascii="Traditional Arabic" w:hAnsi="Traditional Arabic" w:cs="Traditional Arabic"/>
          <w:sz w:val="28"/>
          <w:szCs w:val="28"/>
          <w:rtl/>
        </w:rPr>
        <w:lastRenderedPageBreak/>
        <w:t>أصحاب هذه المبادرات على التخطيط السليم والتسيير الواعي، مع التركيز على دعم الإستثمار في القطاعات التي تسهم في استيعاب نسب أعلى من طالبي العمل.</w:t>
      </w:r>
    </w:p>
    <w:p w:rsidR="00511B08" w:rsidRPr="00511B08" w:rsidRDefault="00511B08" w:rsidP="00E51D6E">
      <w:pPr>
        <w:pStyle w:val="Paragraphedeliste"/>
        <w:numPr>
          <w:ilvl w:val="0"/>
          <w:numId w:val="25"/>
        </w:numPr>
        <w:bidi/>
        <w:jc w:val="both"/>
        <w:rPr>
          <w:rFonts w:ascii="Traditional Arabic" w:hAnsi="Traditional Arabic" w:cs="Traditional Arabic"/>
          <w:sz w:val="28"/>
          <w:szCs w:val="28"/>
        </w:rPr>
      </w:pPr>
      <w:proofErr w:type="gramStart"/>
      <w:r w:rsidRPr="00511B08">
        <w:rPr>
          <w:rFonts w:ascii="Traditional Arabic" w:hAnsi="Traditional Arabic" w:cs="Traditional Arabic"/>
          <w:sz w:val="28"/>
          <w:szCs w:val="28"/>
          <w:rtl/>
        </w:rPr>
        <w:t>ولعل</w:t>
      </w:r>
      <w:proofErr w:type="gramEnd"/>
      <w:r w:rsidRPr="00511B08">
        <w:rPr>
          <w:rFonts w:ascii="Traditional Arabic" w:hAnsi="Traditional Arabic" w:cs="Traditional Arabic"/>
          <w:sz w:val="28"/>
          <w:szCs w:val="28"/>
          <w:rtl/>
        </w:rPr>
        <w:t xml:space="preserve"> أهم إجراء يجب أخذه بعين الاعتبار هو إجراء مراجعة دقيقة للفجوة الموجودة بين مخرجات التعليم ومتطلبات سوق العمل، وذلك من خلال اتخاذ خطوات مدروسة </w:t>
      </w:r>
      <w:r w:rsidRPr="00511B08">
        <w:rPr>
          <w:rFonts w:ascii="Traditional Arabic" w:hAnsi="Traditional Arabic" w:cs="Traditional Arabic" w:hint="cs"/>
          <w:sz w:val="28"/>
          <w:szCs w:val="28"/>
          <w:rtl/>
        </w:rPr>
        <w:t>لإعداد الإصلاح</w:t>
      </w:r>
      <w:r w:rsidRPr="00511B08">
        <w:rPr>
          <w:rFonts w:ascii="Traditional Arabic" w:hAnsi="Traditional Arabic" w:cs="Traditional Arabic"/>
          <w:sz w:val="28"/>
          <w:szCs w:val="28"/>
          <w:rtl/>
        </w:rPr>
        <w:t xml:space="preserve"> الجوهري للنظام التعليمي بهدف الوفاء بالاحتياجات الحقيقية لسوق العمل وتحقيق التنمية.</w:t>
      </w:r>
    </w:p>
    <w:p w:rsidR="007D6E72" w:rsidRDefault="00A35F86" w:rsidP="00861AAC">
      <w:pPr>
        <w:bidi/>
        <w:jc w:val="both"/>
        <w:rPr>
          <w:rFonts w:ascii="Traditional Arabic" w:hAnsi="Traditional Arabic" w:cs="Traditional Arabic"/>
          <w:b/>
          <w:bCs/>
          <w:sz w:val="28"/>
          <w:szCs w:val="28"/>
          <w:rtl/>
        </w:rPr>
      </w:pPr>
      <w:proofErr w:type="gramStart"/>
      <w:r w:rsidRPr="00511B08">
        <w:rPr>
          <w:rFonts w:ascii="Traditional Arabic" w:hAnsi="Traditional Arabic" w:cs="Traditional Arabic" w:hint="cs"/>
          <w:b/>
          <w:bCs/>
          <w:sz w:val="28"/>
          <w:szCs w:val="28"/>
          <w:rtl/>
        </w:rPr>
        <w:t>الهوامش</w:t>
      </w:r>
      <w:proofErr w:type="gramEnd"/>
      <w:r w:rsidRPr="00511B08">
        <w:rPr>
          <w:rFonts w:ascii="Traditional Arabic" w:hAnsi="Traditional Arabic" w:cs="Traditional Arabic" w:hint="cs"/>
          <w:b/>
          <w:bCs/>
          <w:sz w:val="28"/>
          <w:szCs w:val="28"/>
          <w:rtl/>
        </w:rPr>
        <w:t>:</w:t>
      </w:r>
    </w:p>
    <w:p w:rsidR="00511B08" w:rsidRPr="00511B08" w:rsidRDefault="00511B08" w:rsidP="00D74876">
      <w:pPr>
        <w:bidi/>
        <w:jc w:val="both"/>
        <w:rPr>
          <w:rFonts w:ascii="Traditional Arabic" w:hAnsi="Traditional Arabic" w:cs="Traditional Arabic"/>
          <w:b/>
          <w:bCs/>
          <w:sz w:val="28"/>
          <w:szCs w:val="28"/>
          <w:rtl/>
        </w:rPr>
      </w:pPr>
    </w:p>
    <w:p w:rsidR="007D6E72" w:rsidRPr="007E58BA" w:rsidRDefault="007E58BA" w:rsidP="00955502">
      <w:pPr>
        <w:pStyle w:val="Notedebasdepage"/>
        <w:bidi/>
        <w:spacing w:line="276" w:lineRule="auto"/>
        <w:jc w:val="both"/>
        <w:rPr>
          <w:rFonts w:ascii="Traditional Arabic" w:hAnsi="Traditional Arabic" w:cs="Traditional Arabic"/>
          <w:rtl/>
        </w:rPr>
      </w:pPr>
      <w:r w:rsidRPr="00861AAC">
        <w:rPr>
          <w:rStyle w:val="Appelnotedebasdep"/>
          <w:rFonts w:ascii="Traditional Arabic" w:hAnsi="Traditional Arabic" w:cs="Traditional Arabic"/>
          <w:rtl/>
        </w:rPr>
        <w:t>(</w:t>
      </w:r>
      <w:r w:rsidRPr="00861AAC">
        <w:rPr>
          <w:rFonts w:ascii="Traditional Arabic" w:hAnsi="Traditional Arabic" w:cs="Traditional Arabic"/>
          <w:vertAlign w:val="superscript"/>
          <w:rtl/>
        </w:rPr>
        <w:t>1</w:t>
      </w:r>
      <w:r w:rsidRPr="00861AAC">
        <w:rPr>
          <w:rStyle w:val="Appelnotedebasdep"/>
          <w:rFonts w:ascii="Traditional Arabic" w:hAnsi="Traditional Arabic" w:cs="Traditional Arabic"/>
          <w:rtl/>
        </w:rPr>
        <w:t>)</w:t>
      </w:r>
      <w:r w:rsidR="007D6E72" w:rsidRPr="007E58BA">
        <w:rPr>
          <w:rFonts w:ascii="Traditional Arabic" w:hAnsi="Traditional Arabic" w:cs="Traditional Arabic"/>
          <w:rtl/>
        </w:rPr>
        <w:t>: مصطفى سلمان وآخرون</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مبادئ الاقتصاد الكلي</w:t>
      </w:r>
      <w:r w:rsidR="007D6E72" w:rsidRPr="007E58BA">
        <w:rPr>
          <w:rFonts w:ascii="Traditional Arabic" w:hAnsi="Traditional Arabic" w:cs="Traditional Arabic"/>
          <w:b/>
          <w:bCs/>
          <w:rtl/>
        </w:rPr>
        <w:t>،</w:t>
      </w:r>
      <w:r w:rsidR="007D6E72" w:rsidRPr="007E58BA">
        <w:rPr>
          <w:rFonts w:ascii="Traditional Arabic" w:hAnsi="Traditional Arabic" w:cs="Traditional Arabic"/>
          <w:rtl/>
        </w:rPr>
        <w:t xml:space="preserve"> عمان: دار المسيرة للنشر والتوزيع، 2000، ص 237. </w:t>
      </w:r>
    </w:p>
    <w:p w:rsidR="007D6E72" w:rsidRPr="007E58BA" w:rsidRDefault="007E58BA" w:rsidP="00955502">
      <w:pPr>
        <w:pStyle w:val="Notedebasdepage"/>
        <w:spacing w:line="276" w:lineRule="auto"/>
        <w:jc w:val="left"/>
        <w:rPr>
          <w:rFonts w:ascii="Traditional Arabic" w:hAnsi="Traditional Arabic" w:cs="Traditional Arabic"/>
        </w:rPr>
      </w:pPr>
      <w:r w:rsidRPr="007E58BA">
        <w:rPr>
          <w:rFonts w:ascii="Traditional Arabic" w:hAnsi="Traditional Arabic" w:cs="Traditional Arabic" w:hint="cs"/>
          <w:rtl/>
        </w:rPr>
        <w:t>:</w:t>
      </w:r>
      <w:r w:rsidRPr="007E58BA">
        <w:rPr>
          <w:rFonts w:ascii="Traditional Arabic" w:hAnsi="Traditional Arabic" w:cs="Traditional Arabic" w:hint="cs"/>
          <w:vertAlign w:val="superscript"/>
          <w:rtl/>
        </w:rPr>
        <w:t>(2)</w:t>
      </w:r>
      <w:r w:rsidR="007D6E72" w:rsidRPr="007E58BA">
        <w:rPr>
          <w:rFonts w:ascii="Traditional Arabic" w:hAnsi="Traditional Arabic" w:cs="Traditional Arabic"/>
          <w:rtl/>
        </w:rPr>
        <w:t xml:space="preserve"> </w:t>
      </w:r>
      <w:r w:rsidR="007D6E72" w:rsidRPr="007E58BA">
        <w:rPr>
          <w:rFonts w:ascii="Traditional Arabic" w:hAnsi="Traditional Arabic" w:cs="Traditional Arabic"/>
        </w:rPr>
        <w:t xml:space="preserve">bureau international du travail, </w:t>
      </w:r>
      <w:r w:rsidR="007D6E72" w:rsidRPr="007E58BA">
        <w:rPr>
          <w:rFonts w:ascii="Traditional Arabic" w:hAnsi="Traditional Arabic" w:cs="Traditional Arabic"/>
          <w:b/>
          <w:bCs/>
          <w:u w:val="single"/>
        </w:rPr>
        <w:t>la normalisation international du travail</w:t>
      </w:r>
      <w:r w:rsidR="007D6E72" w:rsidRPr="007E58BA">
        <w:rPr>
          <w:rFonts w:ascii="Traditional Arabic" w:hAnsi="Traditional Arabic" w:cs="Traditional Arabic"/>
          <w:u w:val="single"/>
        </w:rPr>
        <w:t> </w:t>
      </w:r>
      <w:r w:rsidR="007D6E72" w:rsidRPr="007E58BA">
        <w:rPr>
          <w:rFonts w:ascii="Traditional Arabic" w:hAnsi="Traditional Arabic" w:cs="Traditional Arabic"/>
        </w:rPr>
        <w:t>( nouvel série 53</w:t>
      </w:r>
      <w:r w:rsidR="007D6E72" w:rsidRPr="007E58BA">
        <w:rPr>
          <w:rFonts w:ascii="Traditional Arabic" w:hAnsi="Traditional Arabic" w:cs="Traditional Arabic"/>
          <w:rtl/>
        </w:rPr>
        <w:t>(</w:t>
      </w:r>
      <w:r w:rsidR="007D6E72" w:rsidRPr="007E58BA">
        <w:rPr>
          <w:rFonts w:ascii="Traditional Arabic" w:hAnsi="Traditional Arabic" w:cs="Traditional Arabic"/>
        </w:rPr>
        <w:t>, GENEVE</w:t>
      </w:r>
      <w:r w:rsidR="007D6E72" w:rsidRPr="007E58BA">
        <w:rPr>
          <w:rFonts w:ascii="Traditional Arabic" w:hAnsi="Traditional Arabic" w:cs="Traditional Arabic"/>
          <w:rtl/>
        </w:rPr>
        <w:t>:</w:t>
      </w:r>
      <w:r w:rsidR="007D6E72" w:rsidRPr="007E58BA">
        <w:rPr>
          <w:rFonts w:ascii="Traditional Arabic" w:hAnsi="Traditional Arabic" w:cs="Traditional Arabic"/>
        </w:rPr>
        <w:t xml:space="preserve"> 1953, pp 48, 49.</w:t>
      </w:r>
    </w:p>
    <w:p w:rsidR="00540C12" w:rsidRDefault="00540C12" w:rsidP="00955502">
      <w:pPr>
        <w:pStyle w:val="Notedebasdepage"/>
        <w:spacing w:line="276" w:lineRule="auto"/>
        <w:rPr>
          <w:rFonts w:ascii="Traditional Arabic" w:hAnsi="Traditional Arabic" w:cs="Traditional Arabic"/>
          <w:rtl/>
        </w:rPr>
      </w:pPr>
    </w:p>
    <w:p w:rsidR="007D6E72" w:rsidRPr="007E58BA" w:rsidRDefault="00871488" w:rsidP="006223B2">
      <w:pPr>
        <w:pStyle w:val="Notedebasdepage"/>
        <w:spacing w:line="276" w:lineRule="auto"/>
        <w:rPr>
          <w:rFonts w:ascii="Traditional Arabic" w:hAnsi="Traditional Arabic" w:cs="Traditional Arabic"/>
          <w:rtl/>
        </w:rPr>
      </w:pPr>
      <w:r w:rsidRPr="007E58BA">
        <w:rPr>
          <w:rFonts w:ascii="Traditional Arabic" w:hAnsi="Traditional Arabic" w:cs="Traditional Arabic" w:hint="cs"/>
          <w:vertAlign w:val="superscript"/>
          <w:rtl/>
        </w:rPr>
        <w:t xml:space="preserve"> </w:t>
      </w:r>
      <w:r w:rsidR="007E58BA" w:rsidRPr="007E58BA">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3</w:t>
      </w:r>
      <w:r w:rsidR="007E58BA" w:rsidRPr="007E58BA">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w:t>
      </w:r>
      <w:proofErr w:type="gramStart"/>
      <w:r w:rsidR="007D6E72" w:rsidRPr="007E58BA">
        <w:rPr>
          <w:rFonts w:ascii="Traditional Arabic" w:hAnsi="Traditional Arabic" w:cs="Traditional Arabic"/>
          <w:rtl/>
        </w:rPr>
        <w:t>إبراهيم</w:t>
      </w:r>
      <w:proofErr w:type="gramEnd"/>
      <w:r w:rsidR="007D6E72" w:rsidRPr="007E58BA">
        <w:rPr>
          <w:rFonts w:ascii="Traditional Arabic" w:hAnsi="Traditional Arabic" w:cs="Traditional Arabic"/>
          <w:rtl/>
        </w:rPr>
        <w:t xml:space="preserve"> محمود عبد الراضي، </w:t>
      </w:r>
      <w:r w:rsidR="007D6E72" w:rsidRPr="007E58BA">
        <w:rPr>
          <w:rFonts w:ascii="Traditional Arabic" w:hAnsi="Traditional Arabic" w:cs="Traditional Arabic"/>
          <w:b/>
          <w:bCs/>
          <w:u w:val="single"/>
          <w:rtl/>
        </w:rPr>
        <w:t xml:space="preserve">حلول إسلامية فعالة لمشكلة البطالة، مع نماذج لبعض المشروعات الصغيرة والمتوسطة الناجحة للشباب </w:t>
      </w:r>
      <w:r w:rsidR="007D6E72" w:rsidRPr="007E58BA">
        <w:rPr>
          <w:rFonts w:ascii="Traditional Arabic" w:hAnsi="Traditional Arabic" w:cs="Traditional Arabic"/>
          <w:rtl/>
        </w:rPr>
        <w:t>القاهرة: لمكتب الجامعي الحديث، 2005، ص 41.</w:t>
      </w:r>
    </w:p>
    <w:p w:rsidR="007D6E72" w:rsidRPr="007E58BA" w:rsidRDefault="007E58BA" w:rsidP="006223B2">
      <w:pPr>
        <w:pStyle w:val="Notedebasdepage"/>
        <w:bidi/>
        <w:spacing w:line="276" w:lineRule="auto"/>
        <w:jc w:val="both"/>
        <w:rPr>
          <w:rFonts w:ascii="Traditional Arabic" w:hAnsi="Traditional Arabic" w:cs="Traditional Arabic"/>
          <w:rtl/>
        </w:rPr>
      </w:pPr>
      <w:r w:rsidRPr="007E58BA">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4</w:t>
      </w:r>
      <w:r w:rsidRPr="007E58BA">
        <w:rPr>
          <w:rFonts w:ascii="Traditional Arabic" w:hAnsi="Traditional Arabic" w:cs="Traditional Arabic" w:hint="cs"/>
          <w:vertAlign w:val="superscript"/>
          <w:rtl/>
        </w:rPr>
        <w:t>)</w:t>
      </w:r>
      <w:r w:rsidRPr="007E58BA">
        <w:rPr>
          <w:rFonts w:ascii="Traditional Arabic" w:hAnsi="Traditional Arabic" w:cs="Traditional Arabic" w:hint="cs"/>
          <w:rtl/>
        </w:rPr>
        <w:t>:</w:t>
      </w:r>
      <w:r>
        <w:rPr>
          <w:rFonts w:ascii="Traditional Arabic" w:hAnsi="Traditional Arabic" w:cs="Traditional Arabic" w:hint="cs"/>
          <w:vertAlign w:val="superscript"/>
          <w:rtl/>
        </w:rPr>
        <w:t xml:space="preserve"> </w:t>
      </w:r>
      <w:r w:rsidR="007D6E72" w:rsidRPr="007E58BA">
        <w:rPr>
          <w:rFonts w:ascii="Traditional Arabic" w:hAnsi="Traditional Arabic" w:cs="Traditional Arabic"/>
          <w:rtl/>
        </w:rPr>
        <w:t>أبو حامد الغزالي</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إحياء علوم الدين</w:t>
      </w:r>
      <w:r w:rsidR="007D6E72" w:rsidRPr="007E58BA">
        <w:rPr>
          <w:rFonts w:ascii="Traditional Arabic" w:hAnsi="Traditional Arabic" w:cs="Traditional Arabic"/>
          <w:rtl/>
        </w:rPr>
        <w:t>، ج</w:t>
      </w:r>
      <w:r w:rsidR="007D6E72" w:rsidRPr="007E58BA">
        <w:rPr>
          <w:rFonts w:ascii="Traditional Arabic" w:hAnsi="Traditional Arabic" w:cs="Traditional Arabic"/>
          <w:vertAlign w:val="subscript"/>
          <w:rtl/>
        </w:rPr>
        <w:t>3</w:t>
      </w:r>
      <w:r w:rsidR="007D6E72" w:rsidRPr="007E58BA">
        <w:rPr>
          <w:rFonts w:ascii="Traditional Arabic" w:hAnsi="Traditional Arabic" w:cs="Traditional Arabic"/>
          <w:rtl/>
        </w:rPr>
        <w:t>، بيروت: دار الندوة الجديدة، ب ت ن، ص 228.</w:t>
      </w:r>
    </w:p>
    <w:p w:rsidR="007D6E72" w:rsidRPr="007E58BA" w:rsidRDefault="007E58BA" w:rsidP="006223B2">
      <w:pPr>
        <w:pStyle w:val="Notedebasdepage"/>
        <w:bidi/>
        <w:spacing w:line="276" w:lineRule="auto"/>
        <w:jc w:val="both"/>
        <w:rPr>
          <w:rFonts w:ascii="Traditional Arabic" w:hAnsi="Traditional Arabic" w:cs="Traditional Arabic"/>
          <w:rtl/>
        </w:rPr>
      </w:pPr>
      <w:r w:rsidRPr="007E58BA">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5</w:t>
      </w:r>
      <w:r w:rsidRPr="007E58BA">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إبراهيم </w:t>
      </w:r>
      <w:proofErr w:type="gramStart"/>
      <w:r w:rsidR="007D6E72" w:rsidRPr="007E58BA">
        <w:rPr>
          <w:rFonts w:ascii="Traditional Arabic" w:hAnsi="Traditional Arabic" w:cs="Traditional Arabic"/>
          <w:rtl/>
        </w:rPr>
        <w:t>محمود</w:t>
      </w:r>
      <w:proofErr w:type="gramEnd"/>
      <w:r w:rsidR="007D6E72" w:rsidRPr="007E58BA">
        <w:rPr>
          <w:rFonts w:ascii="Traditional Arabic" w:hAnsi="Traditional Arabic" w:cs="Traditional Arabic"/>
          <w:rtl/>
        </w:rPr>
        <w:t xml:space="preserve"> عبد الراضي</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المرجع السابق الذكر</w:t>
      </w:r>
      <w:r w:rsidR="007D6E72" w:rsidRPr="007E58BA">
        <w:rPr>
          <w:rFonts w:ascii="Traditional Arabic" w:hAnsi="Traditional Arabic" w:cs="Traditional Arabic"/>
          <w:rtl/>
        </w:rPr>
        <w:t>، ص 42، 43.</w:t>
      </w:r>
    </w:p>
    <w:p w:rsidR="007D6E72" w:rsidRPr="007E58BA" w:rsidRDefault="007E58BA" w:rsidP="006223B2">
      <w:pPr>
        <w:pStyle w:val="Notedebasdepage"/>
        <w:bidi/>
        <w:spacing w:line="276" w:lineRule="auto"/>
        <w:jc w:val="both"/>
        <w:rPr>
          <w:rFonts w:ascii="Traditional Arabic" w:hAnsi="Traditional Arabic" w:cs="Traditional Arabic"/>
          <w:rtl/>
        </w:rPr>
      </w:pPr>
      <w:r w:rsidRPr="007E58BA">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6</w:t>
      </w:r>
      <w:r w:rsidRPr="007E58BA">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خالد وصف الوزني، أحمد حسين الرفاعي، </w:t>
      </w:r>
      <w:r w:rsidR="007D6E72" w:rsidRPr="007E58BA">
        <w:rPr>
          <w:rFonts w:ascii="Traditional Arabic" w:hAnsi="Traditional Arabic" w:cs="Traditional Arabic"/>
          <w:b/>
          <w:bCs/>
          <w:u w:val="single"/>
          <w:rtl/>
        </w:rPr>
        <w:t>مبادئ الاقتصاد الكلي بين النظرية والتطبيق</w:t>
      </w:r>
      <w:r w:rsidR="007D6E72" w:rsidRPr="007E58BA">
        <w:rPr>
          <w:rFonts w:ascii="Traditional Arabic" w:hAnsi="Traditional Arabic" w:cs="Traditional Arabic"/>
          <w:rtl/>
        </w:rPr>
        <w:t>، ط</w:t>
      </w:r>
      <w:r w:rsidR="007D6E72" w:rsidRPr="007E58BA">
        <w:rPr>
          <w:rFonts w:ascii="Traditional Arabic" w:hAnsi="Traditional Arabic" w:cs="Traditional Arabic"/>
          <w:vertAlign w:val="subscript"/>
          <w:rtl/>
        </w:rPr>
        <w:t>2</w:t>
      </w:r>
      <w:r w:rsidR="007D6E72" w:rsidRPr="007E58BA">
        <w:rPr>
          <w:rFonts w:ascii="Traditional Arabic" w:hAnsi="Traditional Arabic" w:cs="Traditional Arabic"/>
          <w:rtl/>
        </w:rPr>
        <w:t>، عمان: دار وائل للنشر والتوزيع، 2007. ص  194.</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7</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عبد الناصر العبادي وآخرون</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مبادئ الاقتصاد الكلي</w:t>
      </w:r>
      <w:r w:rsidR="007D6E72" w:rsidRPr="007E58BA">
        <w:rPr>
          <w:rFonts w:ascii="Traditional Arabic" w:hAnsi="Traditional Arabic" w:cs="Traditional Arabic"/>
          <w:rtl/>
        </w:rPr>
        <w:t>، ط</w:t>
      </w:r>
      <w:r w:rsidR="007D6E72" w:rsidRPr="007E58BA">
        <w:rPr>
          <w:rFonts w:ascii="Traditional Arabic" w:hAnsi="Traditional Arabic" w:cs="Traditional Arabic"/>
          <w:vertAlign w:val="subscript"/>
          <w:rtl/>
        </w:rPr>
        <w:t>2</w:t>
      </w:r>
      <w:r w:rsidR="007D6E72" w:rsidRPr="007E58BA">
        <w:rPr>
          <w:rFonts w:ascii="Traditional Arabic" w:hAnsi="Traditional Arabic" w:cs="Traditional Arabic"/>
          <w:rtl/>
        </w:rPr>
        <w:t xml:space="preserve">، عمان: دار صفاء للنشر والتوزيع، 2001، ص 143.  </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8</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أسامة السيد عبد السميع،</w:t>
      </w:r>
      <w:r w:rsidR="007D6E72" w:rsidRPr="007E58BA">
        <w:rPr>
          <w:rFonts w:ascii="Traditional Arabic" w:hAnsi="Traditional Arabic" w:cs="Traditional Arabic"/>
          <w:b/>
          <w:bCs/>
          <w:u w:val="single"/>
          <w:rtl/>
        </w:rPr>
        <w:t xml:space="preserve"> مشكلة البطالة في المجتمعات </w:t>
      </w:r>
      <w:proofErr w:type="gramStart"/>
      <w:r w:rsidR="007D6E72" w:rsidRPr="007E58BA">
        <w:rPr>
          <w:rFonts w:ascii="Traditional Arabic" w:hAnsi="Traditional Arabic" w:cs="Traditional Arabic"/>
          <w:b/>
          <w:bCs/>
          <w:u w:val="single"/>
          <w:rtl/>
        </w:rPr>
        <w:t>العربية</w:t>
      </w:r>
      <w:proofErr w:type="gramEnd"/>
      <w:r w:rsidR="007D6E72" w:rsidRPr="007E58BA">
        <w:rPr>
          <w:rFonts w:ascii="Traditional Arabic" w:hAnsi="Traditional Arabic" w:cs="Traditional Arabic"/>
          <w:b/>
          <w:bCs/>
          <w:u w:val="single"/>
          <w:rtl/>
        </w:rPr>
        <w:t xml:space="preserve"> والإسلامية، الأسباب- الآثار- الحلول</w:t>
      </w:r>
      <w:r w:rsidR="007D6E72" w:rsidRPr="007E58BA">
        <w:rPr>
          <w:rFonts w:ascii="Traditional Arabic" w:hAnsi="Traditional Arabic" w:cs="Traditional Arabic"/>
          <w:u w:val="single"/>
          <w:rtl/>
        </w:rPr>
        <w:t>،</w:t>
      </w:r>
      <w:r w:rsidR="007D6E72" w:rsidRPr="007E58BA">
        <w:rPr>
          <w:rFonts w:ascii="Traditional Arabic" w:hAnsi="Traditional Arabic" w:cs="Traditional Arabic"/>
          <w:rtl/>
        </w:rPr>
        <w:t xml:space="preserve"> الإسكندرية: دار الفكر الجامعي، 2008، ص 15.</w:t>
      </w:r>
    </w:p>
    <w:p w:rsidR="007D6E72" w:rsidRPr="007E58BA" w:rsidRDefault="007D6E72" w:rsidP="00955502">
      <w:pPr>
        <w:bidi/>
        <w:spacing w:line="276" w:lineRule="auto"/>
        <w:jc w:val="both"/>
        <w:rPr>
          <w:rFonts w:ascii="Traditional Arabic" w:hAnsi="Traditional Arabic" w:cs="Traditional Arabic"/>
          <w:szCs w:val="20"/>
          <w:rtl/>
        </w:rPr>
      </w:pP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9</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أحمد ماهر،</w:t>
      </w:r>
      <w:r w:rsidR="007D6E72" w:rsidRPr="007E58BA">
        <w:rPr>
          <w:rFonts w:ascii="Traditional Arabic" w:hAnsi="Traditional Arabic" w:cs="Traditional Arabic"/>
          <w:b/>
          <w:bCs/>
          <w:rtl/>
        </w:rPr>
        <w:t xml:space="preserve"> </w:t>
      </w:r>
      <w:proofErr w:type="gramStart"/>
      <w:r w:rsidR="007D6E72" w:rsidRPr="007E58BA">
        <w:rPr>
          <w:rFonts w:ascii="Traditional Arabic" w:hAnsi="Traditional Arabic" w:cs="Traditional Arabic"/>
          <w:b/>
          <w:bCs/>
          <w:u w:val="single"/>
          <w:rtl/>
        </w:rPr>
        <w:t>تقليل</w:t>
      </w:r>
      <w:proofErr w:type="gramEnd"/>
      <w:r w:rsidR="007D6E72" w:rsidRPr="007E58BA">
        <w:rPr>
          <w:rFonts w:ascii="Traditional Arabic" w:hAnsi="Traditional Arabic" w:cs="Traditional Arabic"/>
          <w:b/>
          <w:bCs/>
          <w:u w:val="single"/>
          <w:rtl/>
        </w:rPr>
        <w:t xml:space="preserve"> العمالة</w:t>
      </w:r>
      <w:r w:rsidR="007D6E72" w:rsidRPr="007E58BA">
        <w:rPr>
          <w:rFonts w:ascii="Traditional Arabic" w:hAnsi="Traditional Arabic" w:cs="Traditional Arabic"/>
          <w:rtl/>
        </w:rPr>
        <w:t>، الإسكندرية: الدار الجامعية للطبع والنشر والتوزيع، 2000، ص 352.</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0</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w:t>
      </w:r>
      <w:r w:rsidR="007D6E72" w:rsidRPr="007E58BA">
        <w:rPr>
          <w:rFonts w:ascii="Traditional Arabic" w:hAnsi="Traditional Arabic" w:cs="Traditional Arabic"/>
          <w:b/>
          <w:bCs/>
          <w:u w:val="single"/>
          <w:rtl/>
        </w:rPr>
        <w:t>نفس المرجع</w:t>
      </w:r>
      <w:r w:rsidR="007D6E72" w:rsidRPr="007E58BA">
        <w:rPr>
          <w:rFonts w:ascii="Traditional Arabic" w:hAnsi="Traditional Arabic" w:cs="Traditional Arabic"/>
          <w:rtl/>
        </w:rPr>
        <w:t>، ص 353.</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1</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منى الطحاوي، </w:t>
      </w:r>
      <w:r w:rsidR="007D6E72" w:rsidRPr="007E58BA">
        <w:rPr>
          <w:rFonts w:ascii="Traditional Arabic" w:hAnsi="Traditional Arabic" w:cs="Traditional Arabic"/>
          <w:b/>
          <w:bCs/>
          <w:u w:val="single"/>
          <w:rtl/>
        </w:rPr>
        <w:t>اقتصاديات العمل</w:t>
      </w:r>
      <w:r w:rsidR="007D6E72" w:rsidRPr="007E58BA">
        <w:rPr>
          <w:rFonts w:ascii="Traditional Arabic" w:hAnsi="Traditional Arabic" w:cs="Traditional Arabic"/>
          <w:rtl/>
        </w:rPr>
        <w:t>، القاهرة: مكتبة نهضة الشروق،1995، ص 84.</w:t>
      </w:r>
    </w:p>
    <w:p w:rsidR="007D6E72" w:rsidRPr="007E58BA" w:rsidRDefault="00011231" w:rsidP="00955502">
      <w:pPr>
        <w:pStyle w:val="Notedebasdepage"/>
        <w:spacing w:line="276" w:lineRule="auto"/>
        <w:rPr>
          <w:rFonts w:ascii="Traditional Arabic" w:hAnsi="Traditional Arabic" w:cs="Traditional Arabic"/>
          <w:rtl/>
        </w:rPr>
      </w:pPr>
      <w:r>
        <w:rPr>
          <w:rFonts w:ascii="Traditional Arabic" w:hAnsi="Traditional Arabic" w:cs="Traditional Arabic" w:hint="cs"/>
          <w:rtl/>
        </w:rPr>
        <w:t>*</w:t>
      </w:r>
      <w:r w:rsidR="007D6E72" w:rsidRPr="007E58BA">
        <w:rPr>
          <w:rFonts w:ascii="Traditional Arabic" w:hAnsi="Traditional Arabic" w:cs="Traditional Arabic"/>
          <w:b/>
          <w:bCs/>
          <w:rtl/>
        </w:rPr>
        <w:t xml:space="preserve">مرحلة الركود </w:t>
      </w:r>
      <w:proofErr w:type="gramStart"/>
      <w:r w:rsidR="007D6E72" w:rsidRPr="007E58BA">
        <w:rPr>
          <w:rFonts w:ascii="Traditional Arabic" w:hAnsi="Traditional Arabic" w:cs="Traditional Arabic"/>
          <w:b/>
          <w:bCs/>
          <w:rtl/>
        </w:rPr>
        <w:t>الاقتصادي</w:t>
      </w:r>
      <w:proofErr w:type="gramEnd"/>
      <w:r w:rsidR="007D6E72" w:rsidRPr="007E58BA">
        <w:rPr>
          <w:rFonts w:ascii="Traditional Arabic" w:hAnsi="Traditional Arabic" w:cs="Traditional Arabic"/>
          <w:rtl/>
        </w:rPr>
        <w:t>: هي مرحلة انخفاض في الناتج الكلي و الدخل و الاستخدام ( التوظيف) و التجارة، يستمر عادة لـ 6 لشهر ويتصف بشكل عام بتقلص النشاط الاقتصادي في جميع قطاعاته.</w:t>
      </w:r>
    </w:p>
    <w:p w:rsidR="007D6E72" w:rsidRPr="007E58BA" w:rsidRDefault="007D6E72" w:rsidP="00955502">
      <w:pPr>
        <w:pStyle w:val="Notedebasdepage"/>
        <w:spacing w:line="276" w:lineRule="auto"/>
        <w:rPr>
          <w:rFonts w:ascii="Traditional Arabic" w:hAnsi="Traditional Arabic" w:cs="Traditional Arabic"/>
          <w:rtl/>
        </w:rPr>
      </w:pPr>
      <w:r w:rsidRPr="007E58BA">
        <w:rPr>
          <w:rFonts w:ascii="Traditional Arabic" w:hAnsi="Traditional Arabic" w:cs="Traditional Arabic"/>
          <w:rtl/>
        </w:rPr>
        <w:t xml:space="preserve">انظر: نزار سعد الدين العيسني، </w:t>
      </w:r>
      <w:r w:rsidRPr="007E58BA">
        <w:rPr>
          <w:rFonts w:ascii="Traditional Arabic" w:hAnsi="Traditional Arabic" w:cs="Traditional Arabic"/>
          <w:b/>
          <w:bCs/>
          <w:u w:val="single"/>
          <w:rtl/>
        </w:rPr>
        <w:t>الاقتصاد الكلي، كيف بعمل الاقتصاد في النظرية والتطبيق</w:t>
      </w:r>
      <w:r w:rsidRPr="007E58BA">
        <w:rPr>
          <w:rFonts w:ascii="Traditional Arabic" w:hAnsi="Traditional Arabic" w:cs="Traditional Arabic"/>
          <w:u w:val="single"/>
          <w:rtl/>
        </w:rPr>
        <w:t>؟</w:t>
      </w:r>
      <w:r w:rsidRPr="007E58BA">
        <w:rPr>
          <w:rFonts w:ascii="Traditional Arabic" w:hAnsi="Traditional Arabic" w:cs="Traditional Arabic"/>
          <w:rtl/>
        </w:rPr>
        <w:t xml:space="preserve"> </w:t>
      </w:r>
      <w:proofErr w:type="gramStart"/>
      <w:r w:rsidRPr="007E58BA">
        <w:rPr>
          <w:rFonts w:ascii="Traditional Arabic" w:hAnsi="Traditional Arabic" w:cs="Traditional Arabic"/>
          <w:rtl/>
        </w:rPr>
        <w:t>عمان</w:t>
      </w:r>
      <w:proofErr w:type="gramEnd"/>
      <w:r w:rsidRPr="007E58BA">
        <w:rPr>
          <w:rFonts w:ascii="Traditional Arabic" w:hAnsi="Traditional Arabic" w:cs="Traditional Arabic"/>
          <w:rtl/>
        </w:rPr>
        <w:t>: الدار العلمية الدولية ودار الثقافة للنشر التوزيع، 2001، ص 177.</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2</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طارق الحاج، </w:t>
      </w:r>
      <w:r w:rsidR="007D6E72" w:rsidRPr="007E58BA">
        <w:rPr>
          <w:rFonts w:ascii="Traditional Arabic" w:hAnsi="Traditional Arabic" w:cs="Traditional Arabic"/>
          <w:b/>
          <w:bCs/>
          <w:u w:val="single"/>
          <w:rtl/>
        </w:rPr>
        <w:t>علم الاقتصاد ونظرياته،</w:t>
      </w:r>
      <w:r w:rsidR="007D6E72" w:rsidRPr="007E58BA">
        <w:rPr>
          <w:rFonts w:ascii="Traditional Arabic" w:hAnsi="Traditional Arabic" w:cs="Traditional Arabic"/>
          <w:rtl/>
        </w:rPr>
        <w:t xml:space="preserve"> عمان: دار صفاء للنشر و التوزيع، 1998، ص 152.</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3</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حربي عريقات وآخرون</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قضايا اقتصادية وادارية معاصرة في مطلع القرن الواحد والعشرين</w:t>
      </w:r>
      <w:r w:rsidR="007D6E72" w:rsidRPr="007E58BA">
        <w:rPr>
          <w:rFonts w:ascii="Traditional Arabic" w:hAnsi="Traditional Arabic" w:cs="Traditional Arabic"/>
          <w:rtl/>
        </w:rPr>
        <w:t>، عمان: مكتبة المجتمع العربي للنشر والتوزيع 2009، ص 169.</w:t>
      </w:r>
    </w:p>
    <w:p w:rsidR="007D6E72" w:rsidRPr="007E58BA" w:rsidRDefault="00A35F86" w:rsidP="006223B2">
      <w:pPr>
        <w:bidi/>
        <w:spacing w:line="276" w:lineRule="auto"/>
        <w:jc w:val="both"/>
        <w:rPr>
          <w:rFonts w:ascii="Traditional Arabic" w:hAnsi="Traditional Arabic" w:cs="Traditional Arabic"/>
          <w:szCs w:val="20"/>
          <w:rtl/>
        </w:rPr>
      </w:pPr>
      <w:r w:rsidRPr="00A35F86">
        <w:rPr>
          <w:rFonts w:ascii="Traditional Arabic" w:hAnsi="Traditional Arabic" w:cs="Traditional Arabic" w:hint="cs"/>
          <w:szCs w:val="20"/>
          <w:vertAlign w:val="superscript"/>
          <w:rtl/>
        </w:rPr>
        <w:t>(1</w:t>
      </w:r>
      <w:r w:rsidR="006223B2">
        <w:rPr>
          <w:rFonts w:ascii="Traditional Arabic" w:hAnsi="Traditional Arabic" w:cs="Traditional Arabic" w:hint="cs"/>
          <w:szCs w:val="20"/>
          <w:vertAlign w:val="superscript"/>
          <w:rtl/>
        </w:rPr>
        <w:t>4</w:t>
      </w:r>
      <w:r w:rsidRPr="00A35F86">
        <w:rPr>
          <w:rFonts w:ascii="Traditional Arabic" w:hAnsi="Traditional Arabic" w:cs="Traditional Arabic" w:hint="cs"/>
          <w:szCs w:val="20"/>
          <w:vertAlign w:val="superscript"/>
          <w:rtl/>
        </w:rPr>
        <w:t>)</w:t>
      </w:r>
      <w:r w:rsidR="007D6E72" w:rsidRPr="007E58BA">
        <w:rPr>
          <w:rFonts w:ascii="Traditional Arabic" w:hAnsi="Traditional Arabic" w:cs="Traditional Arabic"/>
          <w:szCs w:val="20"/>
          <w:rtl/>
        </w:rPr>
        <w:t xml:space="preserve">: إحسان محمد الحسن، </w:t>
      </w:r>
      <w:r w:rsidR="007D6E72" w:rsidRPr="007E58BA">
        <w:rPr>
          <w:rFonts w:ascii="Traditional Arabic" w:hAnsi="Traditional Arabic" w:cs="Traditional Arabic"/>
          <w:b/>
          <w:bCs/>
          <w:szCs w:val="20"/>
          <w:u w:val="single"/>
          <w:rtl/>
        </w:rPr>
        <w:t>علم الاجتماع الاقتصادي</w:t>
      </w:r>
      <w:r w:rsidR="007D6E72" w:rsidRPr="007E58BA">
        <w:rPr>
          <w:rFonts w:ascii="Traditional Arabic" w:hAnsi="Traditional Arabic" w:cs="Traditional Arabic"/>
          <w:szCs w:val="20"/>
          <w:rtl/>
        </w:rPr>
        <w:t xml:space="preserve">، </w:t>
      </w:r>
      <w:proofErr w:type="gramStart"/>
      <w:r w:rsidR="007D6E72" w:rsidRPr="007E58BA">
        <w:rPr>
          <w:rFonts w:ascii="Traditional Arabic" w:hAnsi="Traditional Arabic" w:cs="Traditional Arabic"/>
          <w:szCs w:val="20"/>
          <w:rtl/>
        </w:rPr>
        <w:t>عمان</w:t>
      </w:r>
      <w:proofErr w:type="gramEnd"/>
      <w:r w:rsidR="007D6E72" w:rsidRPr="007E58BA">
        <w:rPr>
          <w:rFonts w:ascii="Traditional Arabic" w:hAnsi="Traditional Arabic" w:cs="Traditional Arabic"/>
          <w:szCs w:val="20"/>
          <w:rtl/>
        </w:rPr>
        <w:t>: دار وائل للنشر والتوزيع، 2005، ص 83.</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5</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محمد طاقة، حسن عجلان حسن، </w:t>
      </w:r>
      <w:r w:rsidR="007D6E72" w:rsidRPr="007E58BA">
        <w:rPr>
          <w:rFonts w:ascii="Traditional Arabic" w:hAnsi="Traditional Arabic" w:cs="Traditional Arabic"/>
          <w:b/>
          <w:bCs/>
          <w:u w:val="single"/>
          <w:rtl/>
        </w:rPr>
        <w:t>إقتصاديات العمل</w:t>
      </w:r>
      <w:r w:rsidR="007D6E72" w:rsidRPr="007E58BA">
        <w:rPr>
          <w:rFonts w:ascii="Traditional Arabic" w:hAnsi="Traditional Arabic" w:cs="Traditional Arabic"/>
          <w:rtl/>
        </w:rPr>
        <w:t>، عمان: إثراء للنشر و التوزيع، 2008، ص 19.</w:t>
      </w:r>
    </w:p>
    <w:p w:rsidR="007D6E72" w:rsidRPr="007E58BA" w:rsidRDefault="007D6E72"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vertAlign w:val="superscript"/>
        </w:rPr>
        <w:t xml:space="preserve"> </w:t>
      </w:r>
      <w:r w:rsidR="00A35F86"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6</w:t>
      </w:r>
      <w:r w:rsidR="00A35F86" w:rsidRPr="00A35F86">
        <w:rPr>
          <w:rFonts w:ascii="Traditional Arabic" w:hAnsi="Traditional Arabic" w:cs="Traditional Arabic" w:hint="cs"/>
          <w:vertAlign w:val="superscript"/>
          <w:rtl/>
        </w:rPr>
        <w:t>)</w:t>
      </w:r>
      <w:r w:rsidRPr="007E58BA">
        <w:rPr>
          <w:rFonts w:ascii="Traditional Arabic" w:hAnsi="Traditional Arabic" w:cs="Traditional Arabic"/>
          <w:rtl/>
        </w:rPr>
        <w:t xml:space="preserve">: عمار رواب، صباح غربي، "التكوين المهني والتشغيل في الجزائر"، </w:t>
      </w:r>
      <w:r w:rsidRPr="007E58BA">
        <w:rPr>
          <w:rFonts w:ascii="Traditional Arabic" w:hAnsi="Traditional Arabic" w:cs="Traditional Arabic"/>
          <w:b/>
          <w:bCs/>
          <w:u w:val="single"/>
          <w:rtl/>
        </w:rPr>
        <w:t>مجلة الأكاديمية للدراسات الاجتماعية والإنسانية</w:t>
      </w:r>
      <w:r w:rsidRPr="007E58BA">
        <w:rPr>
          <w:rFonts w:ascii="Traditional Arabic" w:hAnsi="Traditional Arabic" w:cs="Traditional Arabic"/>
          <w:rtl/>
        </w:rPr>
        <w:t>، العدد5، الجزائر: جامعة بسكرة، كلية العلوم الإنسانية والإجتماعية، 2011، ص 69.</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(1</w:t>
      </w:r>
      <w:r w:rsidR="006223B2">
        <w:rPr>
          <w:rFonts w:ascii="Traditional Arabic" w:hAnsi="Traditional Arabic" w:cs="Traditional Arabic" w:hint="cs"/>
          <w:vertAlign w:val="superscript"/>
          <w:rtl/>
        </w:rPr>
        <w:t>7</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w:t>
      </w:r>
      <w:r w:rsidR="007D6E72" w:rsidRPr="007E58BA">
        <w:rPr>
          <w:rFonts w:ascii="Traditional Arabic" w:hAnsi="Traditional Arabic" w:cs="Traditional Arabic"/>
          <w:b/>
          <w:bCs/>
          <w:u w:val="single"/>
          <w:rtl/>
        </w:rPr>
        <w:t>نفس المرجع</w:t>
      </w:r>
      <w:r w:rsidR="007D6E72" w:rsidRPr="007E58BA">
        <w:rPr>
          <w:rFonts w:ascii="Traditional Arabic" w:hAnsi="Traditional Arabic" w:cs="Traditional Arabic"/>
          <w:rtl/>
        </w:rPr>
        <w:t>، نفس الصفحة.</w:t>
      </w:r>
    </w:p>
    <w:p w:rsidR="007D6E72" w:rsidRPr="007E58BA" w:rsidRDefault="006517E9"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 xml:space="preserve"> </w:t>
      </w:r>
      <w:r w:rsidR="00A35F86"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18</w:t>
      </w:r>
      <w:r w:rsidR="00A35F86"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عادل حسن</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إدارة الافراد والعلاقات الإنسانية</w:t>
      </w:r>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rtl/>
        </w:rPr>
        <w:t>الإسكندرية</w:t>
      </w:r>
      <w:r w:rsidR="007D6E72" w:rsidRPr="007E58BA">
        <w:rPr>
          <w:rFonts w:ascii="Traditional Arabic" w:hAnsi="Traditional Arabic" w:cs="Traditional Arabic"/>
          <w:b/>
          <w:bCs/>
          <w:rtl/>
        </w:rPr>
        <w:t>:</w:t>
      </w:r>
      <w:r w:rsidR="007D6E72" w:rsidRPr="007E58BA">
        <w:rPr>
          <w:rFonts w:ascii="Traditional Arabic" w:hAnsi="Traditional Arabic" w:cs="Traditional Arabic"/>
          <w:rtl/>
        </w:rPr>
        <w:t xml:space="preserve"> مؤسسة شاب الجامعة، 1998، ص 195.</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19</w:t>
      </w:r>
      <w:r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بلقاسم سلاطنية، "التكوين المهني وسياسة التشغيل في الجزائر"، </w:t>
      </w:r>
      <w:r w:rsidR="007D6E72" w:rsidRPr="007E58BA">
        <w:rPr>
          <w:rFonts w:ascii="Traditional Arabic" w:hAnsi="Traditional Arabic" w:cs="Traditional Arabic"/>
          <w:b/>
          <w:bCs/>
          <w:u w:val="single"/>
          <w:rtl/>
        </w:rPr>
        <w:t>أطروحة دكتوراه دولة</w:t>
      </w:r>
      <w:r w:rsidR="007D6E72" w:rsidRPr="007E58BA">
        <w:rPr>
          <w:rFonts w:ascii="Traditional Arabic" w:hAnsi="Traditional Arabic" w:cs="Traditional Arabic"/>
          <w:rtl/>
        </w:rPr>
        <w:t>، جامعة قسنطينة: معهد علم الاجتماع، 1995 1996، ص 61.</w:t>
      </w:r>
    </w:p>
    <w:p w:rsidR="007D6E72" w:rsidRPr="007E58BA" w:rsidRDefault="00A35F86" w:rsidP="006223B2">
      <w:pPr>
        <w:pStyle w:val="Notedebasdepage"/>
        <w:bidi/>
        <w:spacing w:line="276" w:lineRule="auto"/>
        <w:jc w:val="both"/>
        <w:rPr>
          <w:rFonts w:ascii="Traditional Arabic" w:hAnsi="Traditional Arabic" w:cs="Traditional Arabic"/>
          <w:rtl/>
        </w:rPr>
      </w:pPr>
      <w:r w:rsidRPr="00A35F86">
        <w:rPr>
          <w:rStyle w:val="Appelnotedebasdep"/>
          <w:rFonts w:ascii="Traditional Arabic" w:hAnsi="Traditional Arabic" w:cs="Traditional Arabic" w:hint="cs"/>
          <w:rtl/>
        </w:rPr>
        <w:t>(</w:t>
      </w:r>
      <w:r w:rsidR="006223B2">
        <w:rPr>
          <w:rFonts w:ascii="Traditional Arabic" w:hAnsi="Traditional Arabic" w:cs="Traditional Arabic" w:hint="cs"/>
          <w:vertAlign w:val="superscript"/>
          <w:rtl/>
        </w:rPr>
        <w:t>20</w:t>
      </w:r>
      <w:r w:rsidRPr="00A35F86">
        <w:rPr>
          <w:rStyle w:val="Appelnotedebasdep"/>
          <w:rFonts w:ascii="Traditional Arabic" w:hAnsi="Traditional Arabic" w:cs="Traditional Arabic" w:hint="cs"/>
          <w:rtl/>
        </w:rPr>
        <w:t>)</w:t>
      </w:r>
      <w:r w:rsidR="007D6E72" w:rsidRPr="007E58BA">
        <w:rPr>
          <w:rFonts w:ascii="Traditional Arabic" w:hAnsi="Traditional Arabic" w:cs="Traditional Arabic"/>
          <w:rtl/>
        </w:rPr>
        <w:t xml:space="preserve">: مولاي لخضر عبد الرزاق، "تقييم أداء سياسات الشغل في الجزائر 2000- 2011"، </w:t>
      </w:r>
      <w:r w:rsidR="007D6E72" w:rsidRPr="007E58BA">
        <w:rPr>
          <w:rFonts w:ascii="Traditional Arabic" w:hAnsi="Traditional Arabic" w:cs="Traditional Arabic"/>
          <w:b/>
          <w:bCs/>
          <w:u w:val="single"/>
          <w:rtl/>
        </w:rPr>
        <w:t>مجلة الباحث</w:t>
      </w:r>
      <w:r w:rsidR="007D6E72" w:rsidRPr="007E58BA">
        <w:rPr>
          <w:rFonts w:ascii="Traditional Arabic" w:hAnsi="Traditional Arabic" w:cs="Traditional Arabic"/>
          <w:rtl/>
        </w:rPr>
        <w:t>، العدد06، جامعة ورقلة: كلية العلوم الاقتصادية والتجارية وعلوم التسيير، 2012، ص 192.</w:t>
      </w:r>
    </w:p>
    <w:p w:rsidR="007D6E72" w:rsidRDefault="006517E9" w:rsidP="006223B2">
      <w:pPr>
        <w:pStyle w:val="Notedebasdepage"/>
        <w:bidi/>
        <w:spacing w:line="276" w:lineRule="auto"/>
        <w:jc w:val="both"/>
        <w:rPr>
          <w:rFonts w:ascii="Traditional Arabic" w:hAnsi="Traditional Arabic" w:cs="Traditional Arabic"/>
          <w:rtl/>
        </w:rPr>
      </w:pPr>
      <w:r w:rsidRPr="00A35F86">
        <w:rPr>
          <w:rFonts w:ascii="Traditional Arabic" w:hAnsi="Traditional Arabic" w:cs="Traditional Arabic" w:hint="cs"/>
          <w:vertAlign w:val="superscript"/>
          <w:rtl/>
        </w:rPr>
        <w:t xml:space="preserve"> </w:t>
      </w:r>
      <w:r w:rsidR="00A35F86" w:rsidRPr="00A35F86">
        <w:rPr>
          <w:rFonts w:ascii="Traditional Arabic" w:hAnsi="Traditional Arabic" w:cs="Traditional Arabic" w:hint="cs"/>
          <w:vertAlign w:val="superscript"/>
          <w:rtl/>
        </w:rPr>
        <w:t>(</w:t>
      </w:r>
      <w:r w:rsidR="006223B2">
        <w:rPr>
          <w:rFonts w:ascii="Traditional Arabic" w:hAnsi="Traditional Arabic" w:cs="Traditional Arabic" w:hint="cs"/>
          <w:vertAlign w:val="superscript"/>
          <w:rtl/>
        </w:rPr>
        <w:t>21</w:t>
      </w:r>
      <w:r w:rsidR="00A35F86" w:rsidRPr="00A35F86">
        <w:rPr>
          <w:rFonts w:ascii="Traditional Arabic" w:hAnsi="Traditional Arabic" w:cs="Traditional Arabic" w:hint="cs"/>
          <w:vertAlign w:val="superscript"/>
          <w:rtl/>
        </w:rPr>
        <w:t>)</w:t>
      </w:r>
      <w:r w:rsidR="007D6E72" w:rsidRPr="007E58BA">
        <w:rPr>
          <w:rFonts w:ascii="Traditional Arabic" w:hAnsi="Traditional Arabic" w:cs="Traditional Arabic"/>
          <w:rtl/>
        </w:rPr>
        <w:t xml:space="preserve">: مولاي لخضر عبد </w:t>
      </w:r>
      <w:proofErr w:type="gramStart"/>
      <w:r w:rsidR="007D6E72" w:rsidRPr="007E58BA">
        <w:rPr>
          <w:rFonts w:ascii="Traditional Arabic" w:hAnsi="Traditional Arabic" w:cs="Traditional Arabic"/>
          <w:rtl/>
        </w:rPr>
        <w:t xml:space="preserve">الرزاق </w:t>
      </w:r>
      <w:r w:rsidR="007D6E72" w:rsidRPr="007E58BA">
        <w:rPr>
          <w:rFonts w:ascii="Traditional Arabic" w:hAnsi="Traditional Arabic" w:cs="Traditional Arabic"/>
          <w:b/>
          <w:bCs/>
          <w:rtl/>
        </w:rPr>
        <w:t>،</w:t>
      </w:r>
      <w:proofErr w:type="gramEnd"/>
      <w:r w:rsidR="007D6E72" w:rsidRPr="007E58BA">
        <w:rPr>
          <w:rFonts w:ascii="Traditional Arabic" w:hAnsi="Traditional Arabic" w:cs="Traditional Arabic"/>
          <w:b/>
          <w:bCs/>
          <w:rtl/>
        </w:rPr>
        <w:t xml:space="preserve"> </w:t>
      </w:r>
      <w:r w:rsidR="007D6E72" w:rsidRPr="007E58BA">
        <w:rPr>
          <w:rFonts w:ascii="Traditional Arabic" w:hAnsi="Traditional Arabic" w:cs="Traditional Arabic"/>
          <w:b/>
          <w:bCs/>
          <w:u w:val="single"/>
          <w:rtl/>
        </w:rPr>
        <w:t>المرجع السابق الذكر</w:t>
      </w:r>
      <w:r w:rsidR="007D6E72" w:rsidRPr="007E58BA">
        <w:rPr>
          <w:rFonts w:ascii="Traditional Arabic" w:hAnsi="Traditional Arabic" w:cs="Traditional Arabic"/>
          <w:rtl/>
        </w:rPr>
        <w:t>، ص 192</w:t>
      </w:r>
      <w:r w:rsidR="00B10F1A">
        <w:rPr>
          <w:rFonts w:ascii="Traditional Arabic" w:hAnsi="Traditional Arabic" w:cs="Traditional Arabic" w:hint="cs"/>
          <w:rtl/>
        </w:rPr>
        <w:t>.</w:t>
      </w:r>
    </w:p>
    <w:p w:rsidR="00B10F1A" w:rsidRPr="0000082C" w:rsidRDefault="00B10F1A" w:rsidP="006223B2">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w:t>
      </w:r>
      <w:r w:rsidR="006223B2">
        <w:rPr>
          <w:rFonts w:ascii="Traditional Arabic" w:hAnsi="Traditional Arabic" w:cs="Traditional Arabic" w:hint="cs"/>
          <w:vertAlign w:val="superscript"/>
          <w:rtl/>
        </w:rPr>
        <w:t>22</w:t>
      </w:r>
      <w:r w:rsidRPr="00871488">
        <w:rPr>
          <w:rFonts w:ascii="Traditional Arabic" w:hAnsi="Traditional Arabic" w:cs="Traditional Arabic"/>
          <w:vertAlign w:val="superscript"/>
          <w:rtl/>
        </w:rPr>
        <w:t>)</w:t>
      </w:r>
      <w:r w:rsidRPr="0000082C">
        <w:rPr>
          <w:rFonts w:ascii="Traditional Arabic" w:hAnsi="Traditional Arabic" w:cs="Traditional Arabic"/>
          <w:rtl/>
        </w:rPr>
        <w:t xml:space="preserve">: محمد بلقاسم حسن بهلول، </w:t>
      </w:r>
      <w:r w:rsidRPr="0000082C">
        <w:rPr>
          <w:rFonts w:ascii="Traditional Arabic" w:hAnsi="Traditional Arabic" w:cs="Traditional Arabic"/>
          <w:b/>
          <w:bCs/>
          <w:u w:val="single"/>
          <w:rtl/>
        </w:rPr>
        <w:t>سياسة التخطيط للتنمية وإعادة تنظيم مسارها في الجزائر</w:t>
      </w:r>
      <w:r w:rsidRPr="0000082C">
        <w:rPr>
          <w:rFonts w:ascii="Traditional Arabic" w:hAnsi="Traditional Arabic" w:cs="Traditional Arabic"/>
          <w:rtl/>
        </w:rPr>
        <w:t>: ديوان المطبوعات الجامعية، 1999، ص 33.</w:t>
      </w:r>
    </w:p>
    <w:p w:rsidR="00BF421D" w:rsidRPr="0000082C" w:rsidRDefault="00B10F1A" w:rsidP="006223B2">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w:t>
      </w:r>
      <w:r w:rsidR="00BF421D" w:rsidRPr="00871488">
        <w:rPr>
          <w:rFonts w:ascii="Traditional Arabic" w:hAnsi="Traditional Arabic" w:cs="Traditional Arabic"/>
          <w:vertAlign w:val="superscript"/>
          <w:rtl/>
        </w:rPr>
        <w:t>2</w:t>
      </w:r>
      <w:r w:rsidR="006223B2">
        <w:rPr>
          <w:rFonts w:ascii="Traditional Arabic" w:hAnsi="Traditional Arabic" w:cs="Traditional Arabic" w:hint="cs"/>
          <w:vertAlign w:val="superscript"/>
          <w:rtl/>
        </w:rPr>
        <w:t>3</w:t>
      </w:r>
      <w:r w:rsidRPr="00871488">
        <w:rPr>
          <w:rFonts w:ascii="Traditional Arabic" w:hAnsi="Traditional Arabic" w:cs="Traditional Arabic"/>
          <w:vertAlign w:val="superscript"/>
          <w:rtl/>
        </w:rPr>
        <w:t>)</w:t>
      </w:r>
      <w:r w:rsidR="00BF421D" w:rsidRPr="0000082C">
        <w:rPr>
          <w:rFonts w:ascii="Traditional Arabic" w:hAnsi="Traditional Arabic" w:cs="Traditional Arabic"/>
          <w:rtl/>
        </w:rPr>
        <w:t xml:space="preserve">: </w:t>
      </w:r>
      <w:r w:rsidR="00BF421D" w:rsidRPr="0000082C">
        <w:rPr>
          <w:rFonts w:ascii="Traditional Arabic" w:hAnsi="Traditional Arabic" w:cs="Traditional Arabic"/>
          <w:b/>
          <w:bCs/>
          <w:u w:val="single"/>
          <w:rtl/>
        </w:rPr>
        <w:t>نفس المرجع</w:t>
      </w:r>
      <w:r w:rsidR="00BF421D" w:rsidRPr="0000082C">
        <w:rPr>
          <w:rFonts w:ascii="Traditional Arabic" w:hAnsi="Traditional Arabic" w:cs="Traditional Arabic"/>
          <w:rtl/>
        </w:rPr>
        <w:t>، ص 38.</w:t>
      </w:r>
    </w:p>
    <w:p w:rsidR="00BF421D" w:rsidRPr="0000082C" w:rsidRDefault="00BF421D" w:rsidP="00B047DB">
      <w:pPr>
        <w:pStyle w:val="Notedebasdepage"/>
        <w:bidi/>
        <w:spacing w:line="276" w:lineRule="auto"/>
        <w:jc w:val="both"/>
        <w:rPr>
          <w:rFonts w:ascii="Traditional Arabic" w:hAnsi="Traditional Arabic" w:cs="Traditional Arabic"/>
          <w:rtl/>
        </w:rPr>
      </w:pPr>
      <w:r w:rsidRPr="00B047DB">
        <w:rPr>
          <w:rFonts w:ascii="Traditional Arabic" w:hAnsi="Traditional Arabic" w:cs="Traditional Arabic"/>
          <w:vertAlign w:val="superscript"/>
          <w:rtl/>
        </w:rPr>
        <w:t>(2</w:t>
      </w:r>
      <w:r w:rsidR="00B047DB">
        <w:rPr>
          <w:rFonts w:ascii="Traditional Arabic" w:hAnsi="Traditional Arabic" w:cs="Traditional Arabic" w:hint="cs"/>
          <w:vertAlign w:val="superscript"/>
          <w:rtl/>
        </w:rPr>
        <w:t>4</w:t>
      </w:r>
      <w:r w:rsidRPr="00871488">
        <w:rPr>
          <w:rFonts w:ascii="Traditional Arabic" w:hAnsi="Traditional Arabic" w:cs="Traditional Arabic"/>
          <w:vertAlign w:val="superscript"/>
          <w:rtl/>
        </w:rPr>
        <w:t>)</w:t>
      </w:r>
      <w:r w:rsidRPr="0000082C">
        <w:rPr>
          <w:rFonts w:ascii="Traditional Arabic" w:hAnsi="Traditional Arabic" w:cs="Traditional Arabic"/>
          <w:rtl/>
        </w:rPr>
        <w:t xml:space="preserve">: عبد المجيد بوزيدي، </w:t>
      </w:r>
      <w:r w:rsidRPr="0000082C">
        <w:rPr>
          <w:rFonts w:ascii="Traditional Arabic" w:hAnsi="Traditional Arabic" w:cs="Traditional Arabic"/>
          <w:b/>
          <w:bCs/>
          <w:u w:val="single"/>
          <w:rtl/>
        </w:rPr>
        <w:t>تسعينات الاقتصاد الجزائري</w:t>
      </w:r>
      <w:r w:rsidRPr="0000082C">
        <w:rPr>
          <w:rFonts w:ascii="Traditional Arabic" w:hAnsi="Traditional Arabic" w:cs="Traditional Arabic"/>
          <w:rtl/>
        </w:rPr>
        <w:t>، الجزائر: موفم للنشر، 1999، ص 101.</w:t>
      </w:r>
    </w:p>
    <w:p w:rsidR="00BF421D" w:rsidRPr="0000082C" w:rsidRDefault="00BF421D" w:rsidP="00B047DB">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lastRenderedPageBreak/>
        <w:t>(2</w:t>
      </w:r>
      <w:r w:rsidR="00B047DB">
        <w:rPr>
          <w:rFonts w:ascii="Traditional Arabic" w:hAnsi="Traditional Arabic" w:cs="Traditional Arabic" w:hint="cs"/>
          <w:vertAlign w:val="superscript"/>
          <w:rtl/>
        </w:rPr>
        <w:t>5</w:t>
      </w:r>
      <w:r w:rsidRPr="00871488">
        <w:rPr>
          <w:rFonts w:ascii="Traditional Arabic" w:hAnsi="Traditional Arabic" w:cs="Traditional Arabic"/>
          <w:vertAlign w:val="superscript"/>
          <w:rtl/>
        </w:rPr>
        <w:t>)</w:t>
      </w:r>
      <w:r w:rsidRPr="0000082C">
        <w:rPr>
          <w:rFonts w:ascii="Traditional Arabic" w:hAnsi="Traditional Arabic" w:cs="Traditional Arabic"/>
          <w:rtl/>
        </w:rPr>
        <w:t xml:space="preserve">: ياسمينة زرنوخ، إشكالية التنمية المستدامة في الجزائر، دراسة تقييمية، </w:t>
      </w:r>
      <w:r w:rsidRPr="0000082C">
        <w:rPr>
          <w:rFonts w:ascii="Traditional Arabic" w:hAnsi="Traditional Arabic" w:cs="Traditional Arabic"/>
          <w:b/>
          <w:bCs/>
          <w:u w:val="single"/>
          <w:rtl/>
        </w:rPr>
        <w:t>رسالة الماجستير</w:t>
      </w:r>
      <w:r w:rsidRPr="0000082C">
        <w:rPr>
          <w:rFonts w:ascii="Traditional Arabic" w:hAnsi="Traditional Arabic" w:cs="Traditional Arabic"/>
          <w:rtl/>
        </w:rPr>
        <w:t xml:space="preserve"> ، جامعة الجزائر: كلية العلوم الاقتصادية وعلوم التسيير، 2005، 2006، ص 154.</w:t>
      </w:r>
    </w:p>
    <w:p w:rsidR="00BF421D" w:rsidRPr="0000082C" w:rsidRDefault="00BF421D" w:rsidP="00B047DB">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(2</w:t>
      </w:r>
      <w:r w:rsidR="00B047DB">
        <w:rPr>
          <w:rFonts w:ascii="Traditional Arabic" w:hAnsi="Traditional Arabic" w:cs="Traditional Arabic" w:hint="cs"/>
          <w:vertAlign w:val="superscript"/>
          <w:rtl/>
        </w:rPr>
        <w:t>6</w:t>
      </w:r>
      <w:r w:rsidRPr="00871488">
        <w:rPr>
          <w:rFonts w:ascii="Traditional Arabic" w:hAnsi="Traditional Arabic" w:cs="Traditional Arabic"/>
          <w:vertAlign w:val="superscript"/>
          <w:rtl/>
        </w:rPr>
        <w:t>)</w:t>
      </w:r>
      <w:r w:rsidRPr="0000082C">
        <w:rPr>
          <w:rFonts w:ascii="Traditional Arabic" w:hAnsi="Traditional Arabic" w:cs="Traditional Arabic"/>
          <w:rtl/>
        </w:rPr>
        <w:t>: محمد بلقاسم حسن بهلول</w:t>
      </w:r>
      <w:r w:rsidRPr="0000082C">
        <w:rPr>
          <w:rFonts w:ascii="Traditional Arabic" w:hAnsi="Traditional Arabic" w:cs="Traditional Arabic"/>
          <w:b/>
          <w:bCs/>
          <w:u w:val="single"/>
          <w:rtl/>
        </w:rPr>
        <w:t>، المرجع السابق الذكر</w:t>
      </w:r>
      <w:r w:rsidRPr="0000082C">
        <w:rPr>
          <w:rFonts w:ascii="Traditional Arabic" w:hAnsi="Traditional Arabic" w:cs="Traditional Arabic"/>
          <w:rtl/>
        </w:rPr>
        <w:t>، ص 160- 161.</w:t>
      </w:r>
    </w:p>
    <w:p w:rsidR="00BF421D" w:rsidRPr="0000082C" w:rsidRDefault="00BF421D" w:rsidP="00B047DB">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27</w:t>
      </w:r>
      <w:r w:rsidRPr="00871488">
        <w:rPr>
          <w:rFonts w:ascii="Traditional Arabic" w:hAnsi="Traditional Arabic" w:cs="Traditional Arabic"/>
          <w:vertAlign w:val="superscript"/>
          <w:rtl/>
        </w:rPr>
        <w:t>)</w:t>
      </w:r>
      <w:r w:rsidRPr="0000082C">
        <w:rPr>
          <w:rFonts w:ascii="Traditional Arabic" w:hAnsi="Traditional Arabic" w:cs="Traditional Arabic"/>
          <w:rtl/>
        </w:rPr>
        <w:t>: حاكمي بوحفص، "البطالة بين التحدي ولاحتواء، دراسة حالة الجزائر</w:t>
      </w:r>
      <w:r w:rsidRPr="0000082C">
        <w:rPr>
          <w:rFonts w:ascii="Traditional Arabic" w:hAnsi="Traditional Arabic" w:cs="Traditional Arabic"/>
          <w:b/>
          <w:bCs/>
          <w:rtl/>
        </w:rPr>
        <w:t>"</w:t>
      </w:r>
      <w:r w:rsidRPr="0000082C">
        <w:rPr>
          <w:rFonts w:ascii="Traditional Arabic" w:hAnsi="Traditional Arabic" w:cs="Traditional Arabic"/>
          <w:rtl/>
        </w:rPr>
        <w:t xml:space="preserve">، </w:t>
      </w:r>
      <w:r w:rsidRPr="0000082C">
        <w:rPr>
          <w:rFonts w:ascii="Traditional Arabic" w:hAnsi="Traditional Arabic" w:cs="Traditional Arabic"/>
          <w:b/>
          <w:bCs/>
          <w:u w:val="single"/>
          <w:rtl/>
        </w:rPr>
        <w:t>مجلة الإقتصاد والمجتمع</w:t>
      </w:r>
      <w:r w:rsidRPr="0000082C">
        <w:rPr>
          <w:rFonts w:ascii="Traditional Arabic" w:hAnsi="Traditional Arabic" w:cs="Traditional Arabic"/>
          <w:rtl/>
        </w:rPr>
        <w:t>، العدد 6، جامعة وهران: كلية العلوم الإقتصادية وعلوم التسيير، 2010، ص 219- 220.</w:t>
      </w:r>
    </w:p>
    <w:p w:rsidR="00BF421D" w:rsidRPr="0000082C" w:rsidRDefault="00BF421D" w:rsidP="00B047DB">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28</w:t>
      </w:r>
      <w:r w:rsidRPr="00871488">
        <w:rPr>
          <w:rFonts w:ascii="Traditional Arabic" w:hAnsi="Traditional Arabic" w:cs="Traditional Arabic"/>
          <w:vertAlign w:val="superscript"/>
          <w:rtl/>
        </w:rPr>
        <w:t>)</w:t>
      </w:r>
      <w:r w:rsidRPr="0000082C">
        <w:rPr>
          <w:rFonts w:ascii="Traditional Arabic" w:hAnsi="Traditional Arabic" w:cs="Traditional Arabic"/>
          <w:rtl/>
        </w:rPr>
        <w:t xml:space="preserve">: المجلس الوطني الاقتصادي والاجتماعي، </w:t>
      </w:r>
      <w:r w:rsidRPr="0000082C">
        <w:rPr>
          <w:rFonts w:ascii="Traditional Arabic" w:hAnsi="Traditional Arabic" w:cs="Traditional Arabic"/>
          <w:b/>
          <w:bCs/>
          <w:u w:val="single"/>
          <w:rtl/>
        </w:rPr>
        <w:t>تقرير حول تقويم أجهزة التشغيل</w:t>
      </w:r>
      <w:r w:rsidRPr="0000082C">
        <w:rPr>
          <w:rFonts w:ascii="Traditional Arabic" w:hAnsi="Traditional Arabic" w:cs="Traditional Arabic"/>
          <w:rtl/>
        </w:rPr>
        <w:t>، الدورة العامة العشرون، جوان 2002، ص45.</w:t>
      </w:r>
    </w:p>
    <w:p w:rsidR="00BF421D" w:rsidRPr="0000082C" w:rsidRDefault="00BF421D" w:rsidP="00B047DB">
      <w:pPr>
        <w:pStyle w:val="Notedebasdepage"/>
        <w:bidi/>
        <w:spacing w:line="276" w:lineRule="auto"/>
        <w:jc w:val="both"/>
        <w:rPr>
          <w:rFonts w:ascii="Traditional Arabic" w:hAnsi="Traditional Arabic" w:cs="Traditional Arabic"/>
          <w:rtl/>
        </w:rPr>
      </w:pPr>
      <w:r w:rsidRPr="00871488">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29</w:t>
      </w:r>
      <w:r w:rsidRPr="00871488">
        <w:rPr>
          <w:rFonts w:ascii="Traditional Arabic" w:hAnsi="Traditional Arabic" w:cs="Traditional Arabic"/>
          <w:vertAlign w:val="superscript"/>
          <w:rtl/>
        </w:rPr>
        <w:t>)</w:t>
      </w:r>
      <w:r w:rsidR="00955502" w:rsidRPr="00955502">
        <w:rPr>
          <w:rFonts w:ascii="Traditional Arabic" w:hAnsi="Traditional Arabic" w:cs="Traditional Arabic" w:hint="cs"/>
          <w:rtl/>
        </w:rPr>
        <w:t>:</w:t>
      </w:r>
      <w:r w:rsidRPr="0000082C">
        <w:rPr>
          <w:rFonts w:ascii="Traditional Arabic" w:hAnsi="Traditional Arabic" w:cs="Traditional Arabic"/>
          <w:rtl/>
        </w:rPr>
        <w:t xml:space="preserve"> محمد بلقاسم  حسن بهلول، </w:t>
      </w:r>
      <w:r w:rsidRPr="0000082C">
        <w:rPr>
          <w:rFonts w:ascii="Traditional Arabic" w:hAnsi="Traditional Arabic" w:cs="Traditional Arabic"/>
          <w:b/>
          <w:bCs/>
          <w:u w:val="single"/>
          <w:rtl/>
        </w:rPr>
        <w:t>المرجع السابق الذكر</w:t>
      </w:r>
      <w:r w:rsidRPr="0000082C">
        <w:rPr>
          <w:rFonts w:ascii="Traditional Arabic" w:hAnsi="Traditional Arabic" w:cs="Traditional Arabic"/>
          <w:rtl/>
        </w:rPr>
        <w:t>، ج</w:t>
      </w:r>
      <w:r w:rsidRPr="0000082C">
        <w:rPr>
          <w:rFonts w:ascii="Traditional Arabic" w:hAnsi="Traditional Arabic" w:cs="Traditional Arabic"/>
          <w:vertAlign w:val="subscript"/>
          <w:rtl/>
        </w:rPr>
        <w:t>2</w:t>
      </w:r>
      <w:r w:rsidRPr="0000082C">
        <w:rPr>
          <w:rFonts w:ascii="Traditional Arabic" w:hAnsi="Traditional Arabic" w:cs="Traditional Arabic"/>
          <w:rtl/>
        </w:rPr>
        <w:t xml:space="preserve">، ص 257.: </w:t>
      </w:r>
    </w:p>
    <w:p w:rsidR="00BF421D" w:rsidRPr="0000082C" w:rsidRDefault="00BF421D"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30</w:t>
      </w:r>
      <w:r w:rsidRPr="00955502">
        <w:rPr>
          <w:rFonts w:ascii="Traditional Arabic" w:hAnsi="Traditional Arabic" w:cs="Traditional Arabic"/>
          <w:vertAlign w:val="superscript"/>
          <w:rtl/>
        </w:rPr>
        <w:t>)</w:t>
      </w:r>
      <w:r w:rsidRPr="0000082C">
        <w:rPr>
          <w:rFonts w:ascii="Traditional Arabic" w:hAnsi="Traditional Arabic" w:cs="Traditional Arabic"/>
          <w:rtl/>
        </w:rPr>
        <w:t>: ياسمينة</w:t>
      </w:r>
      <w:r w:rsidR="00D65DC1" w:rsidRPr="00D65DC1">
        <w:rPr>
          <w:rFonts w:ascii="Traditional Arabic" w:hAnsi="Traditional Arabic" w:cs="Traditional Arabic"/>
          <w:rtl/>
        </w:rPr>
        <w:t xml:space="preserve"> </w:t>
      </w:r>
      <w:r w:rsidR="00D65DC1" w:rsidRPr="0000082C">
        <w:rPr>
          <w:rFonts w:ascii="Traditional Arabic" w:hAnsi="Traditional Arabic" w:cs="Traditional Arabic"/>
          <w:rtl/>
        </w:rPr>
        <w:t>زرنوح</w:t>
      </w:r>
      <w:r w:rsidRPr="0000082C">
        <w:rPr>
          <w:rFonts w:ascii="Traditional Arabic" w:hAnsi="Traditional Arabic" w:cs="Traditional Arabic"/>
          <w:rtl/>
        </w:rPr>
        <w:t xml:space="preserve">، </w:t>
      </w:r>
      <w:r w:rsidRPr="0000082C">
        <w:rPr>
          <w:rFonts w:ascii="Traditional Arabic" w:hAnsi="Traditional Arabic" w:cs="Traditional Arabic"/>
          <w:b/>
          <w:bCs/>
          <w:u w:val="single"/>
          <w:rtl/>
        </w:rPr>
        <w:t>المرجع السابق الذكر</w:t>
      </w:r>
      <w:r w:rsidRPr="0000082C">
        <w:rPr>
          <w:rFonts w:ascii="Traditional Arabic" w:hAnsi="Traditional Arabic" w:cs="Traditional Arabic"/>
          <w:rtl/>
        </w:rPr>
        <w:t>، ص 162.</w:t>
      </w:r>
    </w:p>
    <w:p w:rsidR="00D65DC1" w:rsidRDefault="00B67EDB"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(3</w:t>
      </w:r>
      <w:r w:rsidR="00B047DB">
        <w:rPr>
          <w:rFonts w:ascii="Traditional Arabic" w:hAnsi="Traditional Arabic" w:cs="Traditional Arabic" w:hint="cs"/>
          <w:vertAlign w:val="superscript"/>
          <w:rtl/>
        </w:rPr>
        <w:t>1</w:t>
      </w:r>
      <w:r w:rsidRPr="00955502">
        <w:rPr>
          <w:rFonts w:ascii="Traditional Arabic" w:hAnsi="Traditional Arabic" w:cs="Traditional Arabic"/>
          <w:vertAlign w:val="superscript"/>
          <w:rtl/>
        </w:rPr>
        <w:t>)</w:t>
      </w:r>
      <w:r w:rsidRPr="0000082C">
        <w:rPr>
          <w:rFonts w:ascii="Traditional Arabic" w:hAnsi="Traditional Arabic" w:cs="Traditional Arabic"/>
          <w:rtl/>
        </w:rPr>
        <w:t xml:space="preserve">: حاكمي بوحفص، </w:t>
      </w:r>
      <w:r w:rsidRPr="0000082C">
        <w:rPr>
          <w:rFonts w:ascii="Traditional Arabic" w:hAnsi="Traditional Arabic" w:cs="Traditional Arabic"/>
          <w:b/>
          <w:bCs/>
          <w:u w:val="single"/>
          <w:rtl/>
        </w:rPr>
        <w:t>المرجع السابق الذكر،</w:t>
      </w:r>
      <w:r w:rsidRPr="0000082C">
        <w:rPr>
          <w:rFonts w:ascii="Traditional Arabic" w:hAnsi="Traditional Arabic" w:cs="Traditional Arabic"/>
          <w:rtl/>
        </w:rPr>
        <w:t xml:space="preserve"> ص 219، 220.</w:t>
      </w:r>
    </w:p>
    <w:p w:rsidR="00B67EDB" w:rsidRPr="0000082C" w:rsidRDefault="00697A92" w:rsidP="00B047DB">
      <w:pPr>
        <w:pStyle w:val="Notedebasdepage"/>
        <w:bidi/>
        <w:spacing w:line="276" w:lineRule="auto"/>
        <w:ind w:left="-57"/>
        <w:jc w:val="both"/>
        <w:rPr>
          <w:rFonts w:ascii="Traditional Arabic" w:hAnsi="Traditional Arabic" w:cs="Traditional Arabic"/>
          <w:rtl/>
        </w:rPr>
      </w:pPr>
      <w:r w:rsidRPr="00955502">
        <w:rPr>
          <w:rFonts w:ascii="Traditional Arabic" w:hAnsi="Traditional Arabic" w:cs="Traditional Arabic"/>
          <w:b/>
          <w:bCs/>
          <w:vertAlign w:val="superscript"/>
          <w:rtl/>
        </w:rPr>
        <w:t xml:space="preserve"> </w:t>
      </w:r>
      <w:r w:rsidR="00B67EDB" w:rsidRPr="00955502">
        <w:rPr>
          <w:rFonts w:ascii="Traditional Arabic" w:hAnsi="Traditional Arabic" w:cs="Traditional Arabic"/>
          <w:b/>
          <w:bCs/>
          <w:vertAlign w:val="superscript"/>
          <w:rtl/>
        </w:rPr>
        <w:t>(3</w:t>
      </w:r>
      <w:r w:rsidR="00B047DB">
        <w:rPr>
          <w:rFonts w:ascii="Traditional Arabic" w:hAnsi="Traditional Arabic" w:cs="Traditional Arabic" w:hint="cs"/>
          <w:b/>
          <w:bCs/>
          <w:vertAlign w:val="superscript"/>
          <w:rtl/>
        </w:rPr>
        <w:t>2</w:t>
      </w:r>
      <w:r w:rsidR="00B67EDB" w:rsidRPr="00955502">
        <w:rPr>
          <w:rFonts w:ascii="Traditional Arabic" w:hAnsi="Traditional Arabic" w:cs="Traditional Arabic"/>
          <w:b/>
          <w:bCs/>
          <w:vertAlign w:val="superscript"/>
          <w:rtl/>
        </w:rPr>
        <w:t>)</w:t>
      </w:r>
      <w:r w:rsidR="00B67EDB" w:rsidRPr="00955502">
        <w:rPr>
          <w:rFonts w:ascii="Traditional Arabic" w:hAnsi="Traditional Arabic" w:cs="Traditional Arabic"/>
          <w:b/>
          <w:bCs/>
          <w:rtl/>
        </w:rPr>
        <w:t xml:space="preserve">: </w:t>
      </w:r>
      <w:r w:rsidR="00B67EDB" w:rsidRPr="00955502">
        <w:rPr>
          <w:rFonts w:ascii="Traditional Arabic" w:hAnsi="Traditional Arabic" w:cs="Traditional Arabic"/>
          <w:rtl/>
        </w:rPr>
        <w:t xml:space="preserve">وردة بن بخيتة، سياسة التشغيل في الجزائر، دراسة الوكالة الوطنية لدعم تشغيل الشباب، </w:t>
      </w:r>
      <w:r w:rsidR="00B67EDB" w:rsidRPr="00D65DC1">
        <w:rPr>
          <w:rFonts w:ascii="Traditional Arabic" w:hAnsi="Traditional Arabic" w:cs="Traditional Arabic"/>
          <w:b/>
          <w:bCs/>
          <w:u w:val="single"/>
          <w:rtl/>
        </w:rPr>
        <w:t>رسالة الماجستير</w:t>
      </w:r>
      <w:r w:rsidR="00B67EDB" w:rsidRPr="00955502">
        <w:rPr>
          <w:rFonts w:ascii="Traditional Arabic" w:hAnsi="Traditional Arabic" w:cs="Traditional Arabic"/>
          <w:rtl/>
        </w:rPr>
        <w:t>، جامعة الجزائر: كلية العلوم السياسية والإعلام، قسم العلوم السياسية  والعلا</w:t>
      </w:r>
      <w:r w:rsidR="00B67EDB" w:rsidRPr="0000082C">
        <w:rPr>
          <w:rFonts w:ascii="Traditional Arabic" w:hAnsi="Traditional Arabic" w:cs="Traditional Arabic"/>
          <w:rtl/>
        </w:rPr>
        <w:t>قات الدولية، 2006، ص 68.</w:t>
      </w:r>
    </w:p>
    <w:p w:rsidR="00B67EDB" w:rsidRPr="0000082C" w:rsidRDefault="00B67EDB" w:rsidP="00B047DB">
      <w:pPr>
        <w:pStyle w:val="Notedebasdepage"/>
        <w:bidi/>
        <w:spacing w:line="276" w:lineRule="auto"/>
        <w:jc w:val="left"/>
        <w:rPr>
          <w:rFonts w:ascii="Traditional Arabic" w:hAnsi="Traditional Arabic" w:cs="Traditional Arabic"/>
          <w:rtl/>
        </w:rPr>
      </w:pPr>
      <w:r w:rsidRPr="00955502">
        <w:rPr>
          <w:rFonts w:ascii="Traditional Arabic" w:hAnsi="Traditional Arabic" w:cs="Traditional Arabic"/>
          <w:vertAlign w:val="superscript"/>
          <w:rtl/>
        </w:rPr>
        <w:t>(3</w:t>
      </w:r>
      <w:r w:rsidR="00B047DB">
        <w:rPr>
          <w:rFonts w:ascii="Traditional Arabic" w:hAnsi="Traditional Arabic" w:cs="Traditional Arabic" w:hint="cs"/>
          <w:vertAlign w:val="superscript"/>
          <w:rtl/>
        </w:rPr>
        <w:t>3</w:t>
      </w:r>
      <w:r w:rsidRPr="00955502">
        <w:rPr>
          <w:rFonts w:ascii="Traditional Arabic" w:hAnsi="Traditional Arabic" w:cs="Traditional Arabic"/>
          <w:vertAlign w:val="superscript"/>
          <w:rtl/>
        </w:rPr>
        <w:t>)</w:t>
      </w:r>
      <w:r w:rsidRPr="0000082C">
        <w:rPr>
          <w:rFonts w:ascii="Traditional Arabic" w:hAnsi="Traditional Arabic" w:cs="Traditional Arabic"/>
          <w:rtl/>
        </w:rPr>
        <w:t>: احمين شفير</w:t>
      </w:r>
      <w:r w:rsidRPr="0000082C">
        <w:rPr>
          <w:rFonts w:ascii="Traditional Arabic" w:hAnsi="Traditional Arabic" w:cs="Traditional Arabic"/>
          <w:b/>
          <w:bCs/>
          <w:rtl/>
        </w:rPr>
        <w:t xml:space="preserve">، </w:t>
      </w:r>
      <w:r w:rsidRPr="0000082C">
        <w:rPr>
          <w:rFonts w:ascii="Traditional Arabic" w:hAnsi="Traditional Arabic" w:cs="Traditional Arabic"/>
          <w:rtl/>
        </w:rPr>
        <w:t xml:space="preserve">الإصلاحات الاقتصادية وأثارها على البطالة والتشغيل- حالة الجزائر، </w:t>
      </w:r>
      <w:r w:rsidRPr="0000082C">
        <w:rPr>
          <w:rFonts w:ascii="Traditional Arabic" w:hAnsi="Traditional Arabic" w:cs="Traditional Arabic"/>
          <w:b/>
          <w:bCs/>
          <w:u w:val="single"/>
          <w:rtl/>
        </w:rPr>
        <w:t>رسالة الماجستير</w:t>
      </w:r>
      <w:r w:rsidRPr="0000082C">
        <w:rPr>
          <w:rFonts w:ascii="Traditional Arabic" w:hAnsi="Traditional Arabic" w:cs="Traditional Arabic"/>
          <w:rtl/>
        </w:rPr>
        <w:t>، جامعة الجزائر: كلية العلوم الاقتصادية وعلوم التسيير، 2001، ض 133.:</w:t>
      </w:r>
    </w:p>
    <w:p w:rsidR="00B67EDB" w:rsidRPr="0000082C" w:rsidRDefault="00B67EDB"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(3</w:t>
      </w:r>
      <w:r w:rsidR="00B047DB">
        <w:rPr>
          <w:rFonts w:ascii="Traditional Arabic" w:hAnsi="Traditional Arabic" w:cs="Traditional Arabic" w:hint="cs"/>
          <w:vertAlign w:val="superscript"/>
          <w:rtl/>
        </w:rPr>
        <w:t>4</w:t>
      </w:r>
      <w:r w:rsidRPr="00955502">
        <w:rPr>
          <w:rFonts w:ascii="Traditional Arabic" w:hAnsi="Traditional Arabic" w:cs="Traditional Arabic"/>
          <w:vertAlign w:val="superscript"/>
          <w:rtl/>
        </w:rPr>
        <w:t>)</w:t>
      </w:r>
      <w:r w:rsidRPr="0000082C">
        <w:rPr>
          <w:rFonts w:ascii="Traditional Arabic" w:hAnsi="Traditional Arabic" w:cs="Traditional Arabic"/>
          <w:rtl/>
        </w:rPr>
        <w:t>: دادن عبد الغني وَ بن طجين محمد عبد الرحمان</w:t>
      </w:r>
      <w:r w:rsidRPr="0000082C">
        <w:rPr>
          <w:rFonts w:ascii="Traditional Arabic" w:hAnsi="Traditional Arabic" w:cs="Traditional Arabic"/>
          <w:b/>
          <w:bCs/>
          <w:rtl/>
        </w:rPr>
        <w:t>، "</w:t>
      </w:r>
      <w:r w:rsidRPr="0000082C">
        <w:rPr>
          <w:rFonts w:ascii="Traditional Arabic" w:hAnsi="Traditional Arabic" w:cs="Traditional Arabic"/>
          <w:rtl/>
        </w:rPr>
        <w:t xml:space="preserve">دراسة قياسية لمعدلات البطالة في الجزائر خلال الفترة 1970- 2008"، </w:t>
      </w:r>
      <w:r w:rsidRPr="0000082C">
        <w:rPr>
          <w:rFonts w:ascii="Traditional Arabic" w:hAnsi="Traditional Arabic" w:cs="Traditional Arabic"/>
          <w:b/>
          <w:bCs/>
          <w:u w:val="single"/>
          <w:rtl/>
        </w:rPr>
        <w:t>مجلة الباحث</w:t>
      </w:r>
      <w:r w:rsidRPr="0000082C">
        <w:rPr>
          <w:rFonts w:ascii="Traditional Arabic" w:hAnsi="Traditional Arabic" w:cs="Traditional Arabic"/>
          <w:rtl/>
        </w:rPr>
        <w:t>، العدد 10، 2012. ص 180.</w:t>
      </w:r>
    </w:p>
    <w:p w:rsidR="00B67EDB" w:rsidRPr="00D65DC1" w:rsidRDefault="00B67EDB"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(3</w:t>
      </w:r>
      <w:r w:rsidR="00B047DB">
        <w:rPr>
          <w:rFonts w:ascii="Traditional Arabic" w:hAnsi="Traditional Arabic" w:cs="Traditional Arabic" w:hint="cs"/>
          <w:vertAlign w:val="superscript"/>
          <w:rtl/>
        </w:rPr>
        <w:t>5</w:t>
      </w:r>
      <w:r w:rsidRPr="00955502">
        <w:rPr>
          <w:rFonts w:ascii="Traditional Arabic" w:hAnsi="Traditional Arabic" w:cs="Traditional Arabic"/>
          <w:vertAlign w:val="superscript"/>
          <w:rtl/>
        </w:rPr>
        <w:t>)</w:t>
      </w:r>
      <w:r w:rsidR="00955502" w:rsidRPr="00955502">
        <w:rPr>
          <w:rFonts w:ascii="Traditional Arabic" w:hAnsi="Traditional Arabic" w:cs="Traditional Arabic" w:hint="cs"/>
          <w:rtl/>
        </w:rPr>
        <w:t>:</w:t>
      </w:r>
      <w:r w:rsidRPr="0000082C">
        <w:rPr>
          <w:rFonts w:ascii="Traditional Arabic" w:hAnsi="Traditional Arabic" w:cs="Traditional Arabic"/>
          <w:rtl/>
        </w:rPr>
        <w:t xml:space="preserve"> </w:t>
      </w:r>
      <w:proofErr w:type="gramStart"/>
      <w:r w:rsidRPr="0000082C">
        <w:rPr>
          <w:rFonts w:ascii="Traditional Arabic" w:hAnsi="Traditional Arabic" w:cs="Traditional Arabic"/>
          <w:rtl/>
        </w:rPr>
        <w:t>مدني</w:t>
      </w:r>
      <w:proofErr w:type="gramEnd"/>
      <w:r w:rsidRPr="0000082C">
        <w:rPr>
          <w:rFonts w:ascii="Traditional Arabic" w:hAnsi="Traditional Arabic" w:cs="Traditional Arabic"/>
          <w:rtl/>
        </w:rPr>
        <w:t xml:space="preserve"> بن شهرة، </w:t>
      </w:r>
      <w:r w:rsidR="00D65DC1" w:rsidRPr="00D65DC1">
        <w:rPr>
          <w:rFonts w:ascii="Traditional Arabic" w:hAnsi="Traditional Arabic" w:cs="Traditional Arabic"/>
          <w:b/>
          <w:bCs/>
          <w:u w:val="single"/>
          <w:rtl/>
        </w:rPr>
        <w:t>الإصلاح الاقتصادي وسياسة التشغيل ( التجربة الجزائرية</w:t>
      </w:r>
      <w:r w:rsidR="00D65DC1" w:rsidRPr="00D65DC1">
        <w:rPr>
          <w:rFonts w:ascii="Traditional Arabic" w:hAnsi="Traditional Arabic" w:cs="Traditional Arabic"/>
          <w:b/>
          <w:bCs/>
          <w:rtl/>
        </w:rPr>
        <w:t xml:space="preserve">)، </w:t>
      </w:r>
      <w:r w:rsidR="00D65DC1" w:rsidRPr="00D65DC1">
        <w:rPr>
          <w:rFonts w:ascii="Traditional Arabic" w:hAnsi="Traditional Arabic" w:cs="Traditional Arabic"/>
          <w:rtl/>
        </w:rPr>
        <w:t>عمان: دار الحامد للنشر والتوزيع، 2009</w:t>
      </w:r>
      <w:r w:rsidRPr="00D65DC1">
        <w:rPr>
          <w:rFonts w:ascii="Traditional Arabic" w:hAnsi="Traditional Arabic" w:cs="Traditional Arabic"/>
          <w:rtl/>
        </w:rPr>
        <w:t>، ص183.</w:t>
      </w:r>
    </w:p>
    <w:p w:rsidR="00B67EDB" w:rsidRPr="0000082C" w:rsidRDefault="00B67EDB"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w:t>
      </w:r>
      <w:r w:rsidR="00955502" w:rsidRPr="00955502">
        <w:rPr>
          <w:rFonts w:ascii="Traditional Arabic" w:hAnsi="Traditional Arabic" w:cs="Traditional Arabic" w:hint="cs"/>
          <w:vertAlign w:val="superscript"/>
          <w:rtl/>
        </w:rPr>
        <w:t>3</w:t>
      </w:r>
      <w:r w:rsidR="00B047DB">
        <w:rPr>
          <w:rFonts w:ascii="Traditional Arabic" w:hAnsi="Traditional Arabic" w:cs="Traditional Arabic" w:hint="cs"/>
          <w:vertAlign w:val="superscript"/>
          <w:rtl/>
        </w:rPr>
        <w:t>6</w:t>
      </w:r>
      <w:r w:rsidRPr="00955502">
        <w:rPr>
          <w:rFonts w:ascii="Traditional Arabic" w:hAnsi="Traditional Arabic" w:cs="Traditional Arabic"/>
          <w:vertAlign w:val="superscript"/>
          <w:rtl/>
        </w:rPr>
        <w:t>)</w:t>
      </w:r>
      <w:r w:rsidRPr="0000082C">
        <w:rPr>
          <w:rFonts w:ascii="Traditional Arabic" w:hAnsi="Traditional Arabic" w:cs="Traditional Arabic"/>
          <w:rtl/>
        </w:rPr>
        <w:t xml:space="preserve">: المجلس الوطني الإقتصادي والإجتماعي، </w:t>
      </w:r>
      <w:r w:rsidRPr="0000082C">
        <w:rPr>
          <w:rFonts w:ascii="Traditional Arabic" w:hAnsi="Traditional Arabic" w:cs="Traditional Arabic"/>
          <w:b/>
          <w:bCs/>
          <w:u w:val="single"/>
          <w:rtl/>
        </w:rPr>
        <w:t>المرجع السابق الذكر</w:t>
      </w:r>
      <w:r w:rsidRPr="0000082C">
        <w:rPr>
          <w:rFonts w:ascii="Traditional Arabic" w:hAnsi="Traditional Arabic" w:cs="Traditional Arabic"/>
          <w:rtl/>
        </w:rPr>
        <w:t>، ص 48.</w:t>
      </w:r>
    </w:p>
    <w:p w:rsidR="0000082C" w:rsidRPr="0000082C" w:rsidRDefault="0000082C"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37</w:t>
      </w:r>
      <w:r w:rsidRPr="00955502">
        <w:rPr>
          <w:rFonts w:ascii="Traditional Arabic" w:hAnsi="Traditional Arabic" w:cs="Traditional Arabic"/>
          <w:vertAlign w:val="superscript"/>
          <w:rtl/>
        </w:rPr>
        <w:t>)</w:t>
      </w:r>
      <w:r w:rsidRPr="0000082C">
        <w:rPr>
          <w:rFonts w:ascii="Traditional Arabic" w:hAnsi="Traditional Arabic" w:cs="Traditional Arabic"/>
          <w:rtl/>
        </w:rPr>
        <w:t>: المجلس الوطني الإقتصادي والإجتماعي</w:t>
      </w:r>
      <w:r w:rsidRPr="0000082C">
        <w:rPr>
          <w:rFonts w:ascii="Traditional Arabic" w:hAnsi="Traditional Arabic" w:cs="Traditional Arabic"/>
          <w:b/>
          <w:bCs/>
          <w:u w:val="single"/>
          <w:rtl/>
        </w:rPr>
        <w:t>، رأي حول مشروع المخطط الوطني لمكافحة البطالة</w:t>
      </w:r>
      <w:r w:rsidRPr="0000082C">
        <w:rPr>
          <w:rFonts w:ascii="Traditional Arabic" w:hAnsi="Traditional Arabic" w:cs="Traditional Arabic"/>
          <w:rtl/>
        </w:rPr>
        <w:t>، الدورة الحادية العشر، الجزائر: جوان 1998، ص 17.</w:t>
      </w:r>
    </w:p>
    <w:p w:rsidR="00B047DB" w:rsidRDefault="0000082C" w:rsidP="00B047DB">
      <w:pPr>
        <w:pStyle w:val="Notedebasdepage"/>
        <w:bidi/>
        <w:spacing w:line="276" w:lineRule="auto"/>
        <w:jc w:val="both"/>
        <w:rPr>
          <w:rFonts w:ascii="Traditional Arabic" w:hAnsi="Traditional Arabic" w:cs="Traditional Arabic"/>
          <w:rtl/>
        </w:rPr>
      </w:pPr>
      <w:r w:rsidRPr="00955502">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38</w:t>
      </w:r>
      <w:r w:rsidRPr="00955502">
        <w:rPr>
          <w:rFonts w:ascii="Traditional Arabic" w:hAnsi="Traditional Arabic" w:cs="Traditional Arabic"/>
          <w:vertAlign w:val="superscript"/>
          <w:rtl/>
        </w:rPr>
        <w:t>)</w:t>
      </w:r>
      <w:r w:rsidRPr="0000082C">
        <w:rPr>
          <w:rFonts w:ascii="Traditional Arabic" w:hAnsi="Traditional Arabic" w:cs="Traditional Arabic"/>
          <w:rtl/>
        </w:rPr>
        <w:t xml:space="preserve">: موسى سعداوي، دور الخوصصة في التنمية الاقتصادية – حالة الجزائر، </w:t>
      </w:r>
      <w:r w:rsidRPr="0000082C">
        <w:rPr>
          <w:rFonts w:ascii="Traditional Arabic" w:hAnsi="Traditional Arabic" w:cs="Traditional Arabic"/>
          <w:b/>
          <w:bCs/>
          <w:u w:val="single"/>
          <w:rtl/>
        </w:rPr>
        <w:t>أطروحة دكتوراه</w:t>
      </w:r>
      <w:r w:rsidRPr="0000082C">
        <w:rPr>
          <w:rFonts w:ascii="Traditional Arabic" w:hAnsi="Traditional Arabic" w:cs="Traditional Arabic"/>
          <w:rtl/>
        </w:rPr>
        <w:t xml:space="preserve">، جامعة الجزائر: كلية العلوم الاقتصادية وعلوم التسيير، 2007، ص 47.  </w:t>
      </w:r>
    </w:p>
    <w:p w:rsidR="0000082C" w:rsidRPr="0000082C" w:rsidRDefault="0000082C" w:rsidP="00B047DB">
      <w:pPr>
        <w:pStyle w:val="Notedebasdepage"/>
        <w:bidi/>
        <w:spacing w:line="276" w:lineRule="auto"/>
        <w:jc w:val="both"/>
        <w:rPr>
          <w:rFonts w:ascii="Traditional Arabic" w:hAnsi="Traditional Arabic" w:cs="Traditional Arabic"/>
          <w:rtl/>
        </w:rPr>
      </w:pPr>
      <w:r w:rsidRPr="0000082C">
        <w:rPr>
          <w:rFonts w:ascii="Traditional Arabic" w:hAnsi="Traditional Arabic" w:cs="Traditional Arabic"/>
          <w:rtl/>
        </w:rPr>
        <w:t xml:space="preserve"> </w:t>
      </w:r>
      <w:r w:rsidRPr="00955502">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39</w:t>
      </w:r>
      <w:r w:rsidRPr="00955502">
        <w:rPr>
          <w:rFonts w:ascii="Traditional Arabic" w:hAnsi="Traditional Arabic" w:cs="Traditional Arabic"/>
          <w:vertAlign w:val="superscript"/>
          <w:rtl/>
        </w:rPr>
        <w:t>)</w:t>
      </w:r>
      <w:r w:rsidRPr="0000082C">
        <w:rPr>
          <w:rFonts w:ascii="Traditional Arabic" w:hAnsi="Traditional Arabic" w:cs="Traditional Arabic"/>
          <w:rtl/>
        </w:rPr>
        <w:t xml:space="preserve">: موسى سعداوي، </w:t>
      </w:r>
      <w:r w:rsidRPr="0000082C">
        <w:rPr>
          <w:rFonts w:ascii="Traditional Arabic" w:hAnsi="Traditional Arabic" w:cs="Traditional Arabic"/>
          <w:b/>
          <w:bCs/>
          <w:u w:val="single"/>
          <w:rtl/>
        </w:rPr>
        <w:t>المرجع السابق الذكر</w:t>
      </w:r>
      <w:r w:rsidRPr="0000082C">
        <w:rPr>
          <w:rFonts w:ascii="Traditional Arabic" w:hAnsi="Traditional Arabic" w:cs="Traditional Arabic"/>
          <w:rtl/>
        </w:rPr>
        <w:t>، ص53.</w:t>
      </w:r>
    </w:p>
    <w:p w:rsidR="00B67EDB" w:rsidRPr="0000082C" w:rsidRDefault="00B047DB" w:rsidP="00B047DB">
      <w:pPr>
        <w:pStyle w:val="Notedebasdepage"/>
        <w:bidi/>
        <w:spacing w:line="276" w:lineRule="auto"/>
        <w:jc w:val="left"/>
        <w:rPr>
          <w:rFonts w:ascii="Traditional Arabic" w:hAnsi="Traditional Arabic" w:cs="Traditional Arabic"/>
          <w:rtl/>
        </w:rPr>
      </w:pPr>
      <w:r>
        <w:rPr>
          <w:rFonts w:ascii="Traditional Arabic" w:hAnsi="Traditional Arabic" w:cs="Traditional Arabic" w:hint="cs"/>
          <w:vertAlign w:val="superscript"/>
          <w:rtl/>
        </w:rPr>
        <w:t xml:space="preserve"> </w:t>
      </w:r>
      <w:r w:rsidR="0000082C" w:rsidRPr="00955502">
        <w:rPr>
          <w:rFonts w:ascii="Traditional Arabic" w:hAnsi="Traditional Arabic" w:cs="Traditional Arabic"/>
          <w:vertAlign w:val="superscript"/>
          <w:rtl/>
        </w:rPr>
        <w:t>(4</w:t>
      </w:r>
      <w:r>
        <w:rPr>
          <w:rFonts w:ascii="Traditional Arabic" w:hAnsi="Traditional Arabic" w:cs="Traditional Arabic" w:hint="cs"/>
          <w:vertAlign w:val="superscript"/>
          <w:rtl/>
        </w:rPr>
        <w:t>0</w:t>
      </w:r>
      <w:r w:rsidR="0000082C" w:rsidRPr="00955502">
        <w:rPr>
          <w:rFonts w:ascii="Traditional Arabic" w:hAnsi="Traditional Arabic" w:cs="Traditional Arabic"/>
          <w:vertAlign w:val="superscript"/>
          <w:rtl/>
        </w:rPr>
        <w:t>)</w:t>
      </w:r>
      <w:r w:rsidR="0000082C" w:rsidRPr="0000082C">
        <w:rPr>
          <w:rFonts w:ascii="Traditional Arabic" w:hAnsi="Traditional Arabic" w:cs="Traditional Arabic"/>
          <w:rtl/>
        </w:rPr>
        <w:t xml:space="preserve">: فارس </w:t>
      </w:r>
      <w:proofErr w:type="gramStart"/>
      <w:r w:rsidR="0000082C" w:rsidRPr="0000082C">
        <w:rPr>
          <w:rFonts w:ascii="Traditional Arabic" w:hAnsi="Traditional Arabic" w:cs="Traditional Arabic"/>
          <w:rtl/>
        </w:rPr>
        <w:t>شلالي</w:t>
      </w:r>
      <w:r w:rsidR="0000082C" w:rsidRPr="0000082C">
        <w:rPr>
          <w:rFonts w:ascii="Traditional Arabic" w:hAnsi="Traditional Arabic" w:cs="Traditional Arabic"/>
          <w:b/>
          <w:bCs/>
          <w:rtl/>
        </w:rPr>
        <w:t xml:space="preserve"> ،</w:t>
      </w:r>
      <w:proofErr w:type="gramEnd"/>
      <w:r w:rsidR="0000082C" w:rsidRPr="0000082C">
        <w:rPr>
          <w:rFonts w:ascii="Traditional Arabic" w:hAnsi="Traditional Arabic" w:cs="Traditional Arabic"/>
          <w:b/>
          <w:bCs/>
          <w:rtl/>
        </w:rPr>
        <w:t xml:space="preserve"> </w:t>
      </w:r>
      <w:r w:rsidR="0000082C" w:rsidRPr="0000082C">
        <w:rPr>
          <w:rFonts w:ascii="Traditional Arabic" w:hAnsi="Traditional Arabic" w:cs="Traditional Arabic"/>
          <w:rtl/>
        </w:rPr>
        <w:t xml:space="preserve">دور سياسة التشغيل في معالجة مشكل البطالة في الجزائر خلال الفترة 2001- 2004 مع محاولة اقتراح نموذج اقتصادي للتشغيل للفترة 2005- 2009، </w:t>
      </w:r>
      <w:r w:rsidR="0000082C" w:rsidRPr="0000082C">
        <w:rPr>
          <w:rFonts w:ascii="Traditional Arabic" w:hAnsi="Traditional Arabic" w:cs="Traditional Arabic"/>
          <w:b/>
          <w:bCs/>
          <w:u w:val="single"/>
          <w:rtl/>
        </w:rPr>
        <w:t>رسالة ماجستير</w:t>
      </w:r>
      <w:r w:rsidR="0000082C" w:rsidRPr="0000082C">
        <w:rPr>
          <w:rFonts w:ascii="Traditional Arabic" w:hAnsi="Traditional Arabic" w:cs="Traditional Arabic"/>
          <w:rtl/>
        </w:rPr>
        <w:t xml:space="preserve"> ، جامعة الجزائر : كلية العلوم الاقتصادية وعلوم التسيير، 2004، 2005، ص 70- 71.</w:t>
      </w:r>
    </w:p>
    <w:p w:rsidR="0000082C" w:rsidRPr="0000082C" w:rsidRDefault="00955502" w:rsidP="00B047DB">
      <w:pPr>
        <w:pStyle w:val="Notedebasdepage"/>
        <w:spacing w:line="276" w:lineRule="auto"/>
        <w:jc w:val="left"/>
        <w:rPr>
          <w:rFonts w:ascii="Traditional Arabic" w:hAnsi="Traditional Arabic" w:cs="Traditional Arabic"/>
          <w:rtl/>
        </w:rPr>
      </w:pPr>
      <w:r w:rsidRPr="00955502">
        <w:rPr>
          <w:rFonts w:ascii="Traditional Arabic" w:hAnsi="Traditional Arabic" w:cs="Traditional Arabic" w:hint="cs"/>
          <w:rtl/>
        </w:rPr>
        <w:t>:</w:t>
      </w:r>
      <w:r>
        <w:rPr>
          <w:rFonts w:ascii="Traditional Arabic" w:hAnsi="Traditional Arabic" w:cs="Traditional Arabic" w:hint="cs"/>
          <w:vertAlign w:val="superscript"/>
          <w:rtl/>
        </w:rPr>
        <w:t xml:space="preserve"> </w:t>
      </w:r>
      <w:r w:rsidR="0000082C" w:rsidRPr="00955502">
        <w:rPr>
          <w:rFonts w:ascii="Traditional Arabic" w:hAnsi="Traditional Arabic" w:cs="Traditional Arabic"/>
          <w:vertAlign w:val="superscript"/>
          <w:rtl/>
        </w:rPr>
        <w:t>(4</w:t>
      </w:r>
      <w:r w:rsidR="00B047DB">
        <w:rPr>
          <w:rFonts w:ascii="Traditional Arabic" w:hAnsi="Traditional Arabic" w:cs="Traditional Arabic" w:hint="cs"/>
          <w:vertAlign w:val="superscript"/>
          <w:rtl/>
        </w:rPr>
        <w:t>1</w:t>
      </w:r>
      <w:r w:rsidR="0000082C" w:rsidRPr="00955502">
        <w:rPr>
          <w:rFonts w:ascii="Traditional Arabic" w:hAnsi="Traditional Arabic" w:cs="Traditional Arabic"/>
          <w:vertAlign w:val="superscript"/>
          <w:rtl/>
        </w:rPr>
        <w:t xml:space="preserve">) </w:t>
      </w:r>
      <w:r w:rsidR="0000082C" w:rsidRPr="0000082C">
        <w:rPr>
          <w:rFonts w:ascii="Traditional Arabic" w:hAnsi="Traditional Arabic" w:cs="Traditional Arabic"/>
          <w:b/>
          <w:bCs/>
        </w:rPr>
        <w:t>C</w:t>
      </w:r>
      <w:r w:rsidR="0000082C" w:rsidRPr="0000082C">
        <w:rPr>
          <w:rFonts w:ascii="Traditional Arabic" w:hAnsi="Traditional Arabic" w:cs="Traditional Arabic"/>
        </w:rPr>
        <w:t xml:space="preserve">onseil </w:t>
      </w:r>
      <w:r w:rsidR="0000082C" w:rsidRPr="0000082C">
        <w:rPr>
          <w:rFonts w:ascii="Traditional Arabic" w:hAnsi="Traditional Arabic" w:cs="Traditional Arabic"/>
          <w:b/>
          <w:bCs/>
        </w:rPr>
        <w:t>N</w:t>
      </w:r>
      <w:r w:rsidR="0000082C" w:rsidRPr="0000082C">
        <w:rPr>
          <w:rFonts w:ascii="Traditional Arabic" w:hAnsi="Traditional Arabic" w:cs="Traditional Arabic"/>
        </w:rPr>
        <w:t xml:space="preserve">ational </w:t>
      </w:r>
      <w:r w:rsidR="0000082C" w:rsidRPr="0000082C">
        <w:rPr>
          <w:rFonts w:ascii="Traditional Arabic" w:hAnsi="Traditional Arabic" w:cs="Traditional Arabic"/>
          <w:b/>
          <w:bCs/>
        </w:rPr>
        <w:t>E</w:t>
      </w:r>
      <w:r w:rsidR="0000082C" w:rsidRPr="0000082C">
        <w:rPr>
          <w:rFonts w:ascii="Traditional Arabic" w:hAnsi="Traditional Arabic" w:cs="Traditional Arabic"/>
        </w:rPr>
        <w:t xml:space="preserve">conomique et </w:t>
      </w:r>
      <w:r w:rsidR="0000082C" w:rsidRPr="0000082C">
        <w:rPr>
          <w:rFonts w:ascii="Traditional Arabic" w:hAnsi="Traditional Arabic" w:cs="Traditional Arabic"/>
          <w:b/>
          <w:bCs/>
        </w:rPr>
        <w:t>S</w:t>
      </w:r>
      <w:r w:rsidR="0000082C" w:rsidRPr="0000082C">
        <w:rPr>
          <w:rFonts w:ascii="Traditional Arabic" w:hAnsi="Traditional Arabic" w:cs="Traditional Arabic"/>
        </w:rPr>
        <w:t>ocial (CNES) </w:t>
      </w:r>
      <w:r w:rsidR="0000082C" w:rsidRPr="0000082C">
        <w:rPr>
          <w:rFonts w:ascii="Traditional Arabic" w:hAnsi="Traditional Arabic" w:cs="Traditional Arabic"/>
          <w:b/>
          <w:bCs/>
          <w:u w:val="single"/>
        </w:rPr>
        <w:t>, état économique et social de la nation de l’année 2008</w:t>
      </w:r>
      <w:r w:rsidR="0000082C" w:rsidRPr="0000082C">
        <w:rPr>
          <w:rFonts w:ascii="Traditional Arabic" w:hAnsi="Traditional Arabic" w:cs="Traditional Arabic"/>
        </w:rPr>
        <w:t>, Algérie : Décembre 2009 , p 2</w:t>
      </w:r>
      <w:r w:rsidR="0000082C" w:rsidRPr="0000082C">
        <w:rPr>
          <w:rFonts w:ascii="Traditional Arabic" w:hAnsi="Traditional Arabic" w:cs="Traditional Arabic"/>
          <w:rtl/>
        </w:rPr>
        <w:t>.</w:t>
      </w:r>
    </w:p>
    <w:p w:rsidR="00814950" w:rsidRPr="00B6196B" w:rsidRDefault="0000082C" w:rsidP="00B047DB">
      <w:pPr>
        <w:pStyle w:val="Notedebasdepage"/>
        <w:bidi/>
        <w:spacing w:line="276" w:lineRule="auto"/>
        <w:jc w:val="left"/>
        <w:rPr>
          <w:rFonts w:ascii="Traditional Arabic" w:hAnsi="Traditional Arabic" w:cs="Traditional Arabic"/>
          <w:rtl/>
        </w:rPr>
      </w:pPr>
      <w:r w:rsidRPr="00955502">
        <w:rPr>
          <w:rFonts w:ascii="Traditional Arabic" w:hAnsi="Traditional Arabic" w:cs="Traditional Arabic"/>
          <w:vertAlign w:val="superscript"/>
          <w:rtl/>
        </w:rPr>
        <w:t>(4</w:t>
      </w:r>
      <w:r w:rsidR="00B047DB">
        <w:rPr>
          <w:rFonts w:ascii="Traditional Arabic" w:hAnsi="Traditional Arabic" w:cs="Traditional Arabic" w:hint="cs"/>
          <w:vertAlign w:val="superscript"/>
          <w:rtl/>
        </w:rPr>
        <w:t>2</w:t>
      </w:r>
      <w:r w:rsidRPr="00955502">
        <w:rPr>
          <w:rFonts w:ascii="Traditional Arabic" w:hAnsi="Traditional Arabic" w:cs="Traditional Arabic"/>
          <w:vertAlign w:val="superscript"/>
          <w:rtl/>
        </w:rPr>
        <w:t>)</w:t>
      </w:r>
      <w:r w:rsidRPr="0000082C">
        <w:rPr>
          <w:rFonts w:ascii="Traditional Arabic" w:hAnsi="Traditional Arabic" w:cs="Traditional Arabic"/>
          <w:rtl/>
        </w:rPr>
        <w:t xml:space="preserve">: المجلس الوطني الاقتصادي والاجتماعي، </w:t>
      </w:r>
      <w:r w:rsidRPr="0000082C">
        <w:rPr>
          <w:rFonts w:ascii="Traditional Arabic" w:hAnsi="Traditional Arabic" w:cs="Traditional Arabic"/>
          <w:b/>
          <w:bCs/>
          <w:u w:val="single"/>
          <w:rtl/>
        </w:rPr>
        <w:t>تقرير حول الظرف الإقتصادي و الإجتماعي للسداسي الثاني من سنة</w:t>
      </w:r>
      <w:r w:rsidRPr="0000082C">
        <w:rPr>
          <w:rFonts w:ascii="Traditional Arabic" w:hAnsi="Traditional Arabic" w:cs="Traditional Arabic"/>
          <w:rtl/>
        </w:rPr>
        <w:t xml:space="preserve"> 2004، الدورة العامة العادية السادسة والعشرون، جويلية 2004، ص 113، 114.</w:t>
      </w:r>
    </w:p>
    <w:p w:rsidR="00814950" w:rsidRPr="00B6196B" w:rsidRDefault="009E11FC" w:rsidP="00B047DB">
      <w:pPr>
        <w:pStyle w:val="Notedebasdepage"/>
        <w:spacing w:line="276" w:lineRule="auto"/>
        <w:rPr>
          <w:rFonts w:ascii="Traditional Arabic" w:hAnsi="Traditional Arabic" w:cs="Traditional Arabic"/>
          <w:b/>
          <w:bCs/>
          <w:u w:val="single"/>
          <w:rtl/>
        </w:rPr>
      </w:pPr>
      <w:r w:rsidRPr="00B6196B">
        <w:rPr>
          <w:rFonts w:ascii="Traditional Arabic" w:hAnsi="Traditional Arabic" w:cs="Traditional Arabic"/>
          <w:vertAlign w:val="superscript"/>
          <w:rtl/>
        </w:rPr>
        <w:t>(</w:t>
      </w:r>
      <w:r w:rsidR="00955502">
        <w:rPr>
          <w:rFonts w:ascii="Traditional Arabic" w:hAnsi="Traditional Arabic" w:cs="Traditional Arabic" w:hint="cs"/>
          <w:vertAlign w:val="superscript"/>
          <w:rtl/>
        </w:rPr>
        <w:t>4</w:t>
      </w:r>
      <w:r w:rsidR="00B047DB">
        <w:rPr>
          <w:rFonts w:ascii="Traditional Arabic" w:hAnsi="Traditional Arabic" w:cs="Traditional Arabic" w:hint="cs"/>
          <w:vertAlign w:val="superscript"/>
          <w:rtl/>
        </w:rPr>
        <w:t>3</w:t>
      </w:r>
      <w:r w:rsidRPr="00B6196B">
        <w:rPr>
          <w:rFonts w:ascii="Traditional Arabic" w:hAnsi="Traditional Arabic" w:cs="Traditional Arabic"/>
          <w:vertAlign w:val="superscript"/>
          <w:rtl/>
        </w:rPr>
        <w:t>)</w:t>
      </w:r>
      <w:r w:rsidR="00814950" w:rsidRPr="00B6196B">
        <w:rPr>
          <w:rFonts w:ascii="Traditional Arabic" w:hAnsi="Traditional Arabic" w:cs="Traditional Arabic"/>
          <w:rtl/>
        </w:rPr>
        <w:t>: وزارة العمل والتشغيل والضمان الاجتماعي، متحصل عليه  من الموقع الرسمي للوزارة:</w:t>
      </w:r>
    </w:p>
    <w:p w:rsidR="00814950" w:rsidRPr="00B6196B" w:rsidRDefault="00814950" w:rsidP="00955502">
      <w:pPr>
        <w:pStyle w:val="Notedebasdepage"/>
        <w:spacing w:line="276" w:lineRule="auto"/>
        <w:jc w:val="both"/>
        <w:rPr>
          <w:rFonts w:ascii="Traditional Arabic" w:hAnsi="Traditional Arabic" w:cs="Traditional Arabic"/>
        </w:rPr>
      </w:pPr>
      <w:r w:rsidRPr="00B6196B">
        <w:rPr>
          <w:rFonts w:ascii="Traditional Arabic" w:hAnsi="Traditional Arabic" w:cs="Traditional Arabic"/>
          <w:b/>
          <w:bCs/>
          <w:u w:val="single"/>
        </w:rPr>
        <w:t xml:space="preserve">  Www. Mtess. Gov .dz,</w:t>
      </w:r>
      <w:r w:rsidRPr="00B6196B">
        <w:rPr>
          <w:rFonts w:ascii="Traditional Arabic" w:hAnsi="Traditional Arabic" w:cs="Traditional Arabic"/>
        </w:rPr>
        <w:t xml:space="preserve"> 22- 02- 2013 </w:t>
      </w:r>
      <w:proofErr w:type="gramStart"/>
      <w:r w:rsidRPr="00B6196B">
        <w:rPr>
          <w:rFonts w:ascii="Traditional Arabic" w:hAnsi="Traditional Arabic" w:cs="Traditional Arabic"/>
        </w:rPr>
        <w:t>( 20</w:t>
      </w:r>
      <w:proofErr w:type="gramEnd"/>
      <w:r w:rsidRPr="00B6196B">
        <w:rPr>
          <w:rFonts w:ascii="Traditional Arabic" w:hAnsi="Traditional Arabic" w:cs="Traditional Arabic"/>
        </w:rPr>
        <w:t> :59 ).</w:t>
      </w:r>
    </w:p>
    <w:p w:rsidR="00814950" w:rsidRPr="00B6196B" w:rsidRDefault="009E11FC" w:rsidP="00B047DB">
      <w:pPr>
        <w:pStyle w:val="Notedebasdepage"/>
        <w:bidi/>
        <w:spacing w:line="276" w:lineRule="auto"/>
        <w:jc w:val="both"/>
        <w:rPr>
          <w:rFonts w:ascii="Traditional Arabic" w:hAnsi="Traditional Arabic" w:cs="Traditional Arabic"/>
          <w:rtl/>
        </w:rPr>
      </w:pPr>
      <w:r w:rsidRPr="00B6196B">
        <w:rPr>
          <w:rFonts w:ascii="Traditional Arabic" w:hAnsi="Traditional Arabic" w:cs="Traditional Arabic"/>
          <w:vertAlign w:val="superscript"/>
          <w:rtl/>
        </w:rPr>
        <w:t>(</w:t>
      </w:r>
      <w:r w:rsidR="00955502">
        <w:rPr>
          <w:rFonts w:ascii="Traditional Arabic" w:hAnsi="Traditional Arabic" w:cs="Traditional Arabic" w:hint="cs"/>
          <w:vertAlign w:val="superscript"/>
          <w:rtl/>
        </w:rPr>
        <w:t>4</w:t>
      </w:r>
      <w:r w:rsidR="00B047DB">
        <w:rPr>
          <w:rFonts w:ascii="Traditional Arabic" w:hAnsi="Traditional Arabic" w:cs="Traditional Arabic" w:hint="cs"/>
          <w:vertAlign w:val="superscript"/>
          <w:rtl/>
        </w:rPr>
        <w:t>4</w:t>
      </w:r>
      <w:r w:rsidRPr="00B6196B">
        <w:rPr>
          <w:rFonts w:ascii="Traditional Arabic" w:hAnsi="Traditional Arabic" w:cs="Traditional Arabic"/>
          <w:vertAlign w:val="superscript"/>
          <w:rtl/>
        </w:rPr>
        <w:t>)</w:t>
      </w:r>
      <w:r w:rsidR="00814950" w:rsidRPr="00B6196B">
        <w:rPr>
          <w:rFonts w:ascii="Traditional Arabic" w:hAnsi="Traditional Arabic" w:cs="Traditional Arabic"/>
          <w:rtl/>
        </w:rPr>
        <w:t>: الجمهورية الجزائرية الديمقراطية الشعبية،</w:t>
      </w:r>
      <w:r w:rsidR="00814950" w:rsidRPr="00B6196B">
        <w:rPr>
          <w:rFonts w:ascii="Traditional Arabic" w:hAnsi="Traditional Arabic" w:cs="Traditional Arabic"/>
          <w:b/>
          <w:bCs/>
          <w:u w:val="single"/>
          <w:rtl/>
        </w:rPr>
        <w:t xml:space="preserve"> مرسوم تنفيذي رقم 96- 296 يتضمن إنشاء الوكالة الوطنية</w:t>
      </w:r>
      <w:r w:rsidR="00814950" w:rsidRPr="00B6196B">
        <w:rPr>
          <w:rFonts w:ascii="Traditional Arabic" w:hAnsi="Traditional Arabic" w:cs="Traditional Arabic"/>
          <w:b/>
          <w:bCs/>
          <w:rtl/>
        </w:rPr>
        <w:t xml:space="preserve"> </w:t>
      </w:r>
      <w:r w:rsidR="00814950" w:rsidRPr="00B6196B">
        <w:rPr>
          <w:rFonts w:ascii="Traditional Arabic" w:hAnsi="Traditional Arabic" w:cs="Traditional Arabic"/>
          <w:b/>
          <w:bCs/>
          <w:u w:val="single"/>
          <w:rtl/>
        </w:rPr>
        <w:t>لدعم تشغيل الشباب وتحديد قانونها الأساسي</w:t>
      </w:r>
      <w:r w:rsidR="00814950" w:rsidRPr="00B6196B">
        <w:rPr>
          <w:rFonts w:ascii="Traditional Arabic" w:hAnsi="Traditional Arabic" w:cs="Traditional Arabic"/>
          <w:b/>
          <w:bCs/>
          <w:rtl/>
        </w:rPr>
        <w:t xml:space="preserve">، </w:t>
      </w:r>
      <w:r w:rsidR="00814950" w:rsidRPr="00B6196B">
        <w:rPr>
          <w:rFonts w:ascii="Traditional Arabic" w:hAnsi="Traditional Arabic" w:cs="Traditional Arabic"/>
          <w:rtl/>
        </w:rPr>
        <w:t xml:space="preserve">المؤرخ في 24 ربيع الثاني </w:t>
      </w:r>
      <w:proofErr w:type="gramStart"/>
      <w:r w:rsidR="00814950" w:rsidRPr="00B6196B">
        <w:rPr>
          <w:rFonts w:ascii="Traditional Arabic" w:hAnsi="Traditional Arabic" w:cs="Traditional Arabic"/>
          <w:rtl/>
        </w:rPr>
        <w:t>عام  1417</w:t>
      </w:r>
      <w:proofErr w:type="gramEnd"/>
      <w:r w:rsidR="00814950" w:rsidRPr="00B6196B">
        <w:rPr>
          <w:rFonts w:ascii="Traditional Arabic" w:hAnsi="Traditional Arabic" w:cs="Traditional Arabic"/>
          <w:rtl/>
        </w:rPr>
        <w:t xml:space="preserve"> الموافق لـ  8 سبتمبر سنة 1996، الجريدة الرسمية، العدد 52، ص 12.  </w:t>
      </w:r>
    </w:p>
    <w:p w:rsidR="00814950" w:rsidRPr="00B6196B" w:rsidRDefault="00B6196B" w:rsidP="00B047DB">
      <w:pPr>
        <w:pStyle w:val="Notedebasdepage"/>
        <w:bidi/>
        <w:spacing w:line="276" w:lineRule="auto"/>
        <w:jc w:val="both"/>
        <w:rPr>
          <w:rFonts w:ascii="Traditional Arabic" w:hAnsi="Traditional Arabic" w:cs="Traditional Arabic"/>
          <w:rtl/>
        </w:rPr>
      </w:pPr>
      <w:r w:rsidRPr="00B6196B">
        <w:rPr>
          <w:rFonts w:ascii="Traditional Arabic" w:hAnsi="Traditional Arabic" w:cs="Traditional Arabic"/>
          <w:vertAlign w:val="superscript"/>
          <w:rtl/>
        </w:rPr>
        <w:t>(</w:t>
      </w:r>
      <w:r w:rsidR="00955502">
        <w:rPr>
          <w:rFonts w:ascii="Traditional Arabic" w:hAnsi="Traditional Arabic" w:cs="Traditional Arabic" w:hint="cs"/>
          <w:vertAlign w:val="superscript"/>
          <w:rtl/>
        </w:rPr>
        <w:t>4</w:t>
      </w:r>
      <w:r w:rsidR="00B047DB">
        <w:rPr>
          <w:rFonts w:ascii="Traditional Arabic" w:hAnsi="Traditional Arabic" w:cs="Traditional Arabic" w:hint="cs"/>
          <w:vertAlign w:val="superscript"/>
          <w:rtl/>
        </w:rPr>
        <w:t>5</w:t>
      </w:r>
      <w:r w:rsidRPr="00B6196B">
        <w:rPr>
          <w:rFonts w:ascii="Traditional Arabic" w:hAnsi="Traditional Arabic" w:cs="Traditional Arabic"/>
          <w:vertAlign w:val="superscript"/>
          <w:rtl/>
        </w:rPr>
        <w:t>)</w:t>
      </w:r>
      <w:r w:rsidR="00814950" w:rsidRPr="00B6196B">
        <w:rPr>
          <w:rFonts w:ascii="Traditional Arabic" w:hAnsi="Traditional Arabic" w:cs="Traditional Arabic"/>
          <w:rtl/>
        </w:rPr>
        <w:t>: الجمهورية الجزائرية الديمقراطية الشعبية</w:t>
      </w:r>
      <w:r w:rsidR="00814950" w:rsidRPr="00B6196B">
        <w:rPr>
          <w:rFonts w:ascii="Traditional Arabic" w:hAnsi="Traditional Arabic" w:cs="Traditional Arabic"/>
          <w:b/>
          <w:bCs/>
          <w:u w:val="single"/>
          <w:rtl/>
        </w:rPr>
        <w:t xml:space="preserve"> مرسوم تنفيذي رقم 04- 02، يحدد شروط الإعانات الممنوحة للبطالين ذوي المشاريع البالغين مابين خمس وثلاثين (35) وخمسين (50) سنة ومستوياتها</w:t>
      </w:r>
      <w:r w:rsidR="00814950" w:rsidRPr="00B6196B">
        <w:rPr>
          <w:rFonts w:ascii="Traditional Arabic" w:hAnsi="Traditional Arabic" w:cs="Traditional Arabic"/>
          <w:rtl/>
        </w:rPr>
        <w:t>، المؤرخ في 10 ذي القعدة عام 1424 الموافق لـ 03 يناير سنة</w:t>
      </w:r>
      <w:r w:rsidR="00814950" w:rsidRPr="00B6196B">
        <w:rPr>
          <w:rFonts w:ascii="Traditional Arabic" w:hAnsi="Traditional Arabic" w:cs="Traditional Arabic"/>
          <w:b/>
          <w:bCs/>
          <w:u w:val="single"/>
          <w:rtl/>
        </w:rPr>
        <w:t xml:space="preserve"> </w:t>
      </w:r>
      <w:r w:rsidR="00814950" w:rsidRPr="00B6196B">
        <w:rPr>
          <w:rFonts w:ascii="Traditional Arabic" w:hAnsi="Traditional Arabic" w:cs="Traditional Arabic"/>
          <w:rtl/>
        </w:rPr>
        <w:t>2004، الجريدة الرسمية، العدد 03، ص6.</w:t>
      </w:r>
    </w:p>
    <w:p w:rsidR="00814950" w:rsidRPr="00B6196B" w:rsidRDefault="00B6196B" w:rsidP="00B047DB">
      <w:pPr>
        <w:pStyle w:val="Notedebasdepage"/>
        <w:bidi/>
        <w:spacing w:line="276" w:lineRule="auto"/>
        <w:jc w:val="both"/>
        <w:rPr>
          <w:rFonts w:ascii="Traditional Arabic" w:hAnsi="Traditional Arabic" w:cs="Traditional Arabic"/>
          <w:rtl/>
        </w:rPr>
      </w:pPr>
      <w:r w:rsidRPr="00B6196B">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46</w:t>
      </w:r>
      <w:r w:rsidRPr="00B6196B">
        <w:rPr>
          <w:rFonts w:ascii="Traditional Arabic" w:hAnsi="Traditional Arabic" w:cs="Traditional Arabic"/>
          <w:vertAlign w:val="superscript"/>
          <w:rtl/>
        </w:rPr>
        <w:t>)</w:t>
      </w:r>
      <w:r w:rsidR="00814950" w:rsidRPr="00B6196B">
        <w:rPr>
          <w:rFonts w:ascii="Traditional Arabic" w:hAnsi="Traditional Arabic" w:cs="Traditional Arabic"/>
          <w:rtl/>
        </w:rPr>
        <w:t xml:space="preserve">: </w:t>
      </w:r>
      <w:proofErr w:type="gramStart"/>
      <w:r w:rsidR="00814950" w:rsidRPr="00B6196B">
        <w:rPr>
          <w:rFonts w:ascii="Traditional Arabic" w:hAnsi="Traditional Arabic" w:cs="Traditional Arabic"/>
          <w:rtl/>
        </w:rPr>
        <w:t>الجمهورية</w:t>
      </w:r>
      <w:proofErr w:type="gramEnd"/>
      <w:r w:rsidR="00814950" w:rsidRPr="00B6196B">
        <w:rPr>
          <w:rFonts w:ascii="Traditional Arabic" w:hAnsi="Traditional Arabic" w:cs="Traditional Arabic"/>
          <w:rtl/>
        </w:rPr>
        <w:t xml:space="preserve"> الجزائرية الديمقراطية الشعبية</w:t>
      </w:r>
      <w:r w:rsidR="00814950" w:rsidRPr="00B6196B">
        <w:rPr>
          <w:rFonts w:ascii="Traditional Arabic" w:hAnsi="Traditional Arabic" w:cs="Traditional Arabic"/>
          <w:b/>
          <w:bCs/>
          <w:u w:val="single"/>
          <w:rtl/>
        </w:rPr>
        <w:t xml:space="preserve"> مرسوم تنفيذي رقم 04- 14 يتضمن</w:t>
      </w:r>
      <w:r w:rsidR="00814950" w:rsidRPr="00B6196B">
        <w:rPr>
          <w:rFonts w:ascii="Traditional Arabic" w:hAnsi="Traditional Arabic" w:cs="Traditional Arabic"/>
          <w:rtl/>
        </w:rPr>
        <w:t xml:space="preserve"> </w:t>
      </w:r>
      <w:r w:rsidR="00814950" w:rsidRPr="00B6196B">
        <w:rPr>
          <w:rFonts w:ascii="Traditional Arabic" w:hAnsi="Traditional Arabic" w:cs="Traditional Arabic"/>
          <w:b/>
          <w:bCs/>
          <w:u w:val="single"/>
          <w:rtl/>
        </w:rPr>
        <w:t>إنشاء الوكالة الوطنية للقرض المصغر وتحديد قانونها الأساسي</w:t>
      </w:r>
      <w:r w:rsidR="00814950" w:rsidRPr="00B6196B">
        <w:rPr>
          <w:rFonts w:ascii="Traditional Arabic" w:hAnsi="Traditional Arabic" w:cs="Traditional Arabic"/>
          <w:b/>
          <w:bCs/>
          <w:rtl/>
        </w:rPr>
        <w:t xml:space="preserve">، </w:t>
      </w:r>
      <w:r w:rsidR="00814950" w:rsidRPr="00B6196B">
        <w:rPr>
          <w:rFonts w:ascii="Traditional Arabic" w:hAnsi="Traditional Arabic" w:cs="Traditional Arabic"/>
          <w:rtl/>
        </w:rPr>
        <w:t>المؤرخ في 29 ذي القعدة عام 1424 الموافق لـ 22 يناير سنة 2004، الجريدة الرسمية، العدد 06، ص 8.</w:t>
      </w:r>
    </w:p>
    <w:p w:rsidR="00814950" w:rsidRDefault="00B6196B" w:rsidP="00B047DB">
      <w:pPr>
        <w:pStyle w:val="Notedebasdepage"/>
        <w:bidi/>
        <w:spacing w:line="276" w:lineRule="auto"/>
        <w:jc w:val="left"/>
        <w:rPr>
          <w:rFonts w:ascii="Traditional Arabic" w:hAnsi="Traditional Arabic" w:cs="Traditional Arabic"/>
          <w:rtl/>
        </w:rPr>
      </w:pPr>
      <w:r w:rsidRPr="00B6196B">
        <w:rPr>
          <w:rFonts w:ascii="Traditional Arabic" w:hAnsi="Traditional Arabic" w:cs="Traditional Arabic"/>
          <w:vertAlign w:val="superscript"/>
          <w:rtl/>
        </w:rPr>
        <w:t>(</w:t>
      </w:r>
      <w:r w:rsidR="00B047DB">
        <w:rPr>
          <w:rFonts w:ascii="Traditional Arabic" w:hAnsi="Traditional Arabic" w:cs="Traditional Arabic" w:hint="cs"/>
          <w:vertAlign w:val="superscript"/>
          <w:rtl/>
        </w:rPr>
        <w:t>47</w:t>
      </w:r>
      <w:r w:rsidRPr="00B6196B">
        <w:rPr>
          <w:rFonts w:ascii="Traditional Arabic" w:hAnsi="Traditional Arabic" w:cs="Traditional Arabic"/>
          <w:vertAlign w:val="superscript"/>
          <w:rtl/>
        </w:rPr>
        <w:t>)</w:t>
      </w:r>
      <w:r w:rsidR="00814950" w:rsidRPr="00B6196B">
        <w:rPr>
          <w:rFonts w:ascii="Traditional Arabic" w:hAnsi="Traditional Arabic" w:cs="Traditional Arabic"/>
          <w:rtl/>
        </w:rPr>
        <w:t>: قنيدرة سمية</w:t>
      </w:r>
      <w:r w:rsidR="00814950" w:rsidRPr="00B6196B">
        <w:rPr>
          <w:rFonts w:ascii="Traditional Arabic" w:hAnsi="Traditional Arabic" w:cs="Traditional Arabic"/>
          <w:b/>
          <w:bCs/>
          <w:u w:val="single"/>
          <w:rtl/>
        </w:rPr>
        <w:t>، المرجع السابق الذكر</w:t>
      </w:r>
      <w:r w:rsidR="00814950" w:rsidRPr="00B6196B">
        <w:rPr>
          <w:rFonts w:ascii="Traditional Arabic" w:hAnsi="Traditional Arabic" w:cs="Traditional Arabic"/>
          <w:rtl/>
        </w:rPr>
        <w:t xml:space="preserve">، ص 42. </w:t>
      </w:r>
    </w:p>
    <w:p w:rsidR="00B6196B" w:rsidRPr="00B6196B" w:rsidRDefault="00B53B66" w:rsidP="00B047DB">
      <w:pPr>
        <w:pStyle w:val="Notedebasdepage"/>
        <w:bidi/>
        <w:spacing w:line="276" w:lineRule="auto"/>
        <w:jc w:val="both"/>
        <w:rPr>
          <w:rFonts w:ascii="Traditional Arabic" w:hAnsi="Traditional Arabic" w:cs="Traditional Arabic"/>
          <w:rtl/>
        </w:rPr>
      </w:pPr>
      <w:r w:rsidRPr="00B53B66">
        <w:rPr>
          <w:rFonts w:hint="cs"/>
          <w:vertAlign w:val="superscript"/>
          <w:rtl/>
        </w:rPr>
        <w:t>(</w:t>
      </w:r>
      <w:r w:rsidR="00B047DB">
        <w:rPr>
          <w:rFonts w:hint="cs"/>
          <w:vertAlign w:val="superscript"/>
          <w:rtl/>
        </w:rPr>
        <w:t>48</w:t>
      </w:r>
      <w:r w:rsidRPr="00B53B66">
        <w:rPr>
          <w:rFonts w:hint="cs"/>
          <w:vertAlign w:val="superscript"/>
          <w:rtl/>
        </w:rPr>
        <w:t>)</w:t>
      </w:r>
      <w:r w:rsidR="00B6196B" w:rsidRPr="00B6196B">
        <w:rPr>
          <w:rFonts w:ascii="Traditional Arabic" w:hAnsi="Traditional Arabic" w:cs="Traditional Arabic"/>
          <w:rtl/>
        </w:rPr>
        <w:t>: كلمة السيد طيب لوح وزير العمل والتشغيل والضمان الاجتماعي لدى افتتاحه أشغال الملتقى الجهوي جول</w:t>
      </w:r>
      <w:r w:rsidR="00B6196B" w:rsidRPr="00B6196B">
        <w:rPr>
          <w:rFonts w:ascii="Traditional Arabic" w:hAnsi="Traditional Arabic" w:cs="Traditional Arabic"/>
          <w:b/>
          <w:bCs/>
          <w:u w:val="single"/>
          <w:rtl/>
        </w:rPr>
        <w:t>" الوساطة في التشغيل و دورها في أسواق العمل و إدارة العمل و الحكم الراشد"</w:t>
      </w:r>
      <w:r w:rsidR="00B6196B" w:rsidRPr="00B6196B">
        <w:rPr>
          <w:rFonts w:ascii="Traditional Arabic" w:hAnsi="Traditional Arabic" w:cs="Traditional Arabic"/>
          <w:rtl/>
        </w:rPr>
        <w:t>، الجزائر: سيدي فرج، من 03 الى 06 أكتوبر 2010، ص 6.</w:t>
      </w:r>
    </w:p>
    <w:p w:rsidR="00B6196B" w:rsidRPr="00B6196B" w:rsidRDefault="00B53B66" w:rsidP="00B047D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w:t>
      </w:r>
      <w:r w:rsidR="00B047DB">
        <w:rPr>
          <w:rFonts w:ascii="Traditional Arabic" w:hAnsi="Traditional Arabic" w:cs="Traditional Arabic" w:hint="cs"/>
          <w:vertAlign w:val="superscript"/>
          <w:rtl/>
        </w:rPr>
        <w:t>49</w:t>
      </w:r>
      <w:r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xml:space="preserve">: </w:t>
      </w:r>
      <w:r w:rsidR="00B6196B" w:rsidRPr="00B6196B">
        <w:rPr>
          <w:rFonts w:ascii="Traditional Arabic" w:hAnsi="Traditional Arabic" w:cs="Traditional Arabic"/>
          <w:b/>
          <w:bCs/>
          <w:u w:val="single"/>
          <w:rtl/>
        </w:rPr>
        <w:t>المرسوم التنفيذي رقم 08- 126 المؤرخ في 13 ربيع الثاني عام 1429 الموافق لـ 19 افريل سنة 2008 المتعلق بجهاز المساعدة على</w:t>
      </w:r>
      <w:r w:rsidR="00B6196B" w:rsidRPr="00B6196B">
        <w:rPr>
          <w:rFonts w:ascii="Traditional Arabic" w:hAnsi="Traditional Arabic" w:cs="Traditional Arabic"/>
          <w:rtl/>
        </w:rPr>
        <w:t xml:space="preserve"> </w:t>
      </w:r>
      <w:r w:rsidR="00B6196B" w:rsidRPr="00B6196B">
        <w:rPr>
          <w:rFonts w:ascii="Traditional Arabic" w:hAnsi="Traditional Arabic" w:cs="Traditional Arabic"/>
          <w:b/>
          <w:bCs/>
          <w:u w:val="single"/>
          <w:rtl/>
        </w:rPr>
        <w:t>الإدماج المهني،</w:t>
      </w:r>
      <w:r w:rsidR="00B6196B" w:rsidRPr="00B6196B">
        <w:rPr>
          <w:rFonts w:ascii="Traditional Arabic" w:hAnsi="Traditional Arabic" w:cs="Traditional Arabic"/>
          <w:rtl/>
        </w:rPr>
        <w:t xml:space="preserve"> المواد 24، 31، 33، الج الر، العدد 22، الجمهورية الديمقراطية الشعبية الجزائرية: 2008، ص 23.</w:t>
      </w:r>
    </w:p>
    <w:p w:rsidR="00B6196B" w:rsidRPr="00B6196B" w:rsidRDefault="00B53B66" w:rsidP="00B047D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w:t>
      </w:r>
      <w:r w:rsidR="00955502">
        <w:rPr>
          <w:rFonts w:ascii="Traditional Arabic" w:hAnsi="Traditional Arabic" w:cs="Traditional Arabic" w:hint="cs"/>
          <w:vertAlign w:val="superscript"/>
          <w:rtl/>
        </w:rPr>
        <w:t>5</w:t>
      </w:r>
      <w:r w:rsidR="00B047DB">
        <w:rPr>
          <w:rFonts w:ascii="Traditional Arabic" w:hAnsi="Traditional Arabic" w:cs="Traditional Arabic" w:hint="cs"/>
          <w:vertAlign w:val="superscript"/>
          <w:rtl/>
        </w:rPr>
        <w:t>0</w:t>
      </w:r>
      <w:r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xml:space="preserve">: نفس المرجع، </w:t>
      </w:r>
      <w:proofErr w:type="gramStart"/>
      <w:r w:rsidR="00B6196B" w:rsidRPr="00B6196B">
        <w:rPr>
          <w:rFonts w:ascii="Traditional Arabic" w:hAnsi="Traditional Arabic" w:cs="Traditional Arabic"/>
          <w:rtl/>
        </w:rPr>
        <w:t>المادة</w:t>
      </w:r>
      <w:proofErr w:type="gramEnd"/>
      <w:r w:rsidR="00B6196B" w:rsidRPr="00B6196B">
        <w:rPr>
          <w:rFonts w:ascii="Traditional Arabic" w:hAnsi="Traditional Arabic" w:cs="Traditional Arabic"/>
          <w:rtl/>
        </w:rPr>
        <w:t xml:space="preserve"> 2، ص 20.</w:t>
      </w:r>
    </w:p>
    <w:p w:rsidR="00B6196B" w:rsidRPr="00B6196B" w:rsidRDefault="00B53B66" w:rsidP="00B047D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w:t>
      </w:r>
      <w:r w:rsidR="00955502">
        <w:rPr>
          <w:rFonts w:ascii="Traditional Arabic" w:hAnsi="Traditional Arabic" w:cs="Traditional Arabic" w:hint="cs"/>
          <w:vertAlign w:val="superscript"/>
          <w:rtl/>
        </w:rPr>
        <w:t>5</w:t>
      </w:r>
      <w:r w:rsidR="00B047DB">
        <w:rPr>
          <w:rFonts w:ascii="Traditional Arabic" w:hAnsi="Traditional Arabic" w:cs="Traditional Arabic" w:hint="cs"/>
          <w:vertAlign w:val="superscript"/>
          <w:rtl/>
        </w:rPr>
        <w:t>1</w:t>
      </w:r>
      <w:r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xml:space="preserve">: نفس المرجع، </w:t>
      </w:r>
      <w:proofErr w:type="gramStart"/>
      <w:r w:rsidR="00B6196B" w:rsidRPr="00B6196B">
        <w:rPr>
          <w:rFonts w:ascii="Traditional Arabic" w:hAnsi="Traditional Arabic" w:cs="Traditional Arabic"/>
          <w:rtl/>
        </w:rPr>
        <w:t>المادة</w:t>
      </w:r>
      <w:proofErr w:type="gramEnd"/>
      <w:r w:rsidR="00B6196B" w:rsidRPr="00B6196B">
        <w:rPr>
          <w:rFonts w:ascii="Traditional Arabic" w:hAnsi="Traditional Arabic" w:cs="Traditional Arabic"/>
          <w:rtl/>
        </w:rPr>
        <w:t xml:space="preserve"> 3، نفس الصفحة.</w:t>
      </w:r>
    </w:p>
    <w:p w:rsidR="00B6196B" w:rsidRPr="00B6196B" w:rsidRDefault="00B53B66" w:rsidP="00B047D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w:t>
      </w:r>
      <w:r w:rsidR="00955502">
        <w:rPr>
          <w:rFonts w:ascii="Traditional Arabic" w:hAnsi="Traditional Arabic" w:cs="Traditional Arabic" w:hint="cs"/>
          <w:vertAlign w:val="superscript"/>
          <w:rtl/>
        </w:rPr>
        <w:t>5</w:t>
      </w:r>
      <w:r w:rsidR="00B047DB">
        <w:rPr>
          <w:rFonts w:ascii="Traditional Arabic" w:hAnsi="Traditional Arabic" w:cs="Traditional Arabic" w:hint="cs"/>
          <w:vertAlign w:val="superscript"/>
          <w:rtl/>
        </w:rPr>
        <w:t>2</w:t>
      </w:r>
      <w:r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xml:space="preserve">: نفس المرجع، </w:t>
      </w:r>
      <w:proofErr w:type="gramStart"/>
      <w:r w:rsidR="00B6196B" w:rsidRPr="00B6196B">
        <w:rPr>
          <w:rFonts w:ascii="Traditional Arabic" w:hAnsi="Traditional Arabic" w:cs="Traditional Arabic"/>
          <w:rtl/>
        </w:rPr>
        <w:t>المادة</w:t>
      </w:r>
      <w:proofErr w:type="gramEnd"/>
      <w:r w:rsidR="00B6196B" w:rsidRPr="00B6196B">
        <w:rPr>
          <w:rFonts w:ascii="Traditional Arabic" w:hAnsi="Traditional Arabic" w:cs="Traditional Arabic"/>
          <w:rtl/>
        </w:rPr>
        <w:t xml:space="preserve"> 4، نفس الصفحة.</w:t>
      </w:r>
    </w:p>
    <w:p w:rsidR="00B6196B" w:rsidRPr="00B6196B" w:rsidRDefault="00D65DC1" w:rsidP="00B047D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 xml:space="preserve"> </w:t>
      </w:r>
      <w:r w:rsidR="00B53B66" w:rsidRPr="00B53B66">
        <w:rPr>
          <w:rFonts w:ascii="Traditional Arabic" w:hAnsi="Traditional Arabic" w:cs="Traditional Arabic" w:hint="cs"/>
          <w:vertAlign w:val="superscript"/>
          <w:rtl/>
        </w:rPr>
        <w:t>(</w:t>
      </w:r>
      <w:r w:rsidR="00955502">
        <w:rPr>
          <w:rFonts w:ascii="Traditional Arabic" w:hAnsi="Traditional Arabic" w:cs="Traditional Arabic" w:hint="cs"/>
          <w:vertAlign w:val="superscript"/>
          <w:rtl/>
        </w:rPr>
        <w:t>5</w:t>
      </w:r>
      <w:r w:rsidR="00B047DB">
        <w:rPr>
          <w:rFonts w:ascii="Traditional Arabic" w:hAnsi="Traditional Arabic" w:cs="Traditional Arabic" w:hint="cs"/>
          <w:vertAlign w:val="superscript"/>
          <w:rtl/>
        </w:rPr>
        <w:t>3</w:t>
      </w:r>
      <w:r w:rsidR="00B53B66"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xml:space="preserve">: نفس المرجع، </w:t>
      </w:r>
      <w:proofErr w:type="gramStart"/>
      <w:r w:rsidR="00B6196B" w:rsidRPr="00B6196B">
        <w:rPr>
          <w:rFonts w:ascii="Traditional Arabic" w:hAnsi="Traditional Arabic" w:cs="Traditional Arabic"/>
          <w:rtl/>
        </w:rPr>
        <w:t>المادة</w:t>
      </w:r>
      <w:proofErr w:type="gramEnd"/>
      <w:r w:rsidR="00B6196B" w:rsidRPr="00B6196B">
        <w:rPr>
          <w:rFonts w:ascii="Traditional Arabic" w:hAnsi="Traditional Arabic" w:cs="Traditional Arabic"/>
          <w:rtl/>
        </w:rPr>
        <w:t xml:space="preserve"> 05، نفس الصفحة </w:t>
      </w:r>
    </w:p>
    <w:p w:rsidR="00B6196B" w:rsidRPr="00B6196B" w:rsidRDefault="00B53B66" w:rsidP="0096309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lastRenderedPageBreak/>
        <w:t>(</w:t>
      </w:r>
      <w:r w:rsidR="00955502">
        <w:rPr>
          <w:rFonts w:ascii="Traditional Arabic" w:hAnsi="Traditional Arabic" w:cs="Traditional Arabic" w:hint="cs"/>
          <w:vertAlign w:val="superscript"/>
          <w:rtl/>
        </w:rPr>
        <w:t>5</w:t>
      </w:r>
      <w:r w:rsidR="00B047DB">
        <w:rPr>
          <w:rFonts w:ascii="Traditional Arabic" w:hAnsi="Traditional Arabic" w:cs="Traditional Arabic" w:hint="cs"/>
          <w:vertAlign w:val="superscript"/>
          <w:rtl/>
        </w:rPr>
        <w:t>4</w:t>
      </w:r>
      <w:r w:rsidRPr="00B53B66">
        <w:rPr>
          <w:rFonts w:ascii="Traditional Arabic" w:hAnsi="Traditional Arabic" w:cs="Traditional Arabic" w:hint="cs"/>
          <w:vertAlign w:val="superscript"/>
          <w:rtl/>
        </w:rPr>
        <w:t>)</w:t>
      </w:r>
      <w:r>
        <w:rPr>
          <w:rFonts w:ascii="Traditional Arabic" w:hAnsi="Traditional Arabic" w:cs="Traditional Arabic" w:hint="cs"/>
          <w:rtl/>
        </w:rPr>
        <w:t xml:space="preserve">: </w:t>
      </w:r>
      <w:r w:rsidR="00B6196B" w:rsidRPr="00B6196B">
        <w:rPr>
          <w:rFonts w:ascii="Traditional Arabic" w:hAnsi="Traditional Arabic" w:cs="Traditional Arabic"/>
          <w:b/>
          <w:bCs/>
          <w:u w:val="single"/>
          <w:rtl/>
        </w:rPr>
        <w:t>المرسوم التنفيذي رقم 11- 105 المؤرخ في أول ربيع الثاني عام 1432 الموافق لـ 06 مارس سنة 2011</w:t>
      </w:r>
      <w:r w:rsidR="00B6196B" w:rsidRPr="00B6196B">
        <w:rPr>
          <w:rFonts w:ascii="Traditional Arabic" w:hAnsi="Traditional Arabic" w:cs="Traditional Arabic"/>
          <w:rtl/>
        </w:rPr>
        <w:t xml:space="preserve"> </w:t>
      </w:r>
      <w:r w:rsidR="00B6196B" w:rsidRPr="00B6196B">
        <w:rPr>
          <w:rFonts w:ascii="Traditional Arabic" w:hAnsi="Traditional Arabic" w:cs="Traditional Arabic"/>
          <w:b/>
          <w:bCs/>
          <w:u w:val="single"/>
          <w:rtl/>
        </w:rPr>
        <w:t>المعدل و المتمم للمرسوم التنفيذي رقم 08- 126 المؤرخ في 19 افريل 2008 المتعلق بجهاز المساعدة على</w:t>
      </w:r>
      <w:r w:rsidR="00B6196B" w:rsidRPr="00B6196B">
        <w:rPr>
          <w:rFonts w:ascii="Traditional Arabic" w:hAnsi="Traditional Arabic" w:cs="Traditional Arabic"/>
          <w:b/>
          <w:bCs/>
          <w:rtl/>
        </w:rPr>
        <w:t xml:space="preserve"> </w:t>
      </w:r>
      <w:r w:rsidR="00B6196B" w:rsidRPr="00B6196B">
        <w:rPr>
          <w:rFonts w:ascii="Traditional Arabic" w:hAnsi="Traditional Arabic" w:cs="Traditional Arabic"/>
          <w:b/>
          <w:bCs/>
          <w:u w:val="single"/>
          <w:rtl/>
        </w:rPr>
        <w:t>الإدماج المهني</w:t>
      </w:r>
      <w:r w:rsidR="00B6196B" w:rsidRPr="00B6196B">
        <w:rPr>
          <w:rFonts w:ascii="Traditional Arabic" w:hAnsi="Traditional Arabic" w:cs="Traditional Arabic"/>
          <w:u w:val="single"/>
          <w:rtl/>
        </w:rPr>
        <w:t>،</w:t>
      </w:r>
      <w:r w:rsidR="00B6196B" w:rsidRPr="00B6196B">
        <w:rPr>
          <w:rFonts w:ascii="Traditional Arabic" w:hAnsi="Traditional Arabic" w:cs="Traditional Arabic"/>
          <w:rtl/>
        </w:rPr>
        <w:t xml:space="preserve"> المادة02 ، الج الر، العدد 14، الجمهورية الجزائرية الديمقراطية الشعبية: 2011، ص 25.</w:t>
      </w:r>
    </w:p>
    <w:p w:rsidR="00B6196B" w:rsidRPr="00B6196B" w:rsidRDefault="00B53B66" w:rsidP="0096309B">
      <w:pPr>
        <w:pStyle w:val="Notedebasdepage"/>
        <w:bidi/>
        <w:spacing w:line="276" w:lineRule="auto"/>
        <w:jc w:val="both"/>
        <w:rPr>
          <w:rFonts w:ascii="Traditional Arabic" w:hAnsi="Traditional Arabic" w:cs="Traditional Arabic"/>
          <w:rtl/>
        </w:rPr>
      </w:pPr>
      <w:r w:rsidRPr="00B53B66">
        <w:rPr>
          <w:rFonts w:ascii="Traditional Arabic" w:hAnsi="Traditional Arabic" w:cs="Traditional Arabic" w:hint="cs"/>
          <w:vertAlign w:val="superscript"/>
          <w:rtl/>
        </w:rPr>
        <w:t>(</w:t>
      </w:r>
      <w:r w:rsidR="00B047DB">
        <w:rPr>
          <w:rFonts w:ascii="Traditional Arabic" w:hAnsi="Traditional Arabic" w:cs="Traditional Arabic" w:hint="cs"/>
          <w:vertAlign w:val="superscript"/>
          <w:rtl/>
        </w:rPr>
        <w:t>55</w:t>
      </w:r>
      <w:r w:rsidRPr="00B53B66">
        <w:rPr>
          <w:rFonts w:ascii="Traditional Arabic" w:hAnsi="Traditional Arabic" w:cs="Traditional Arabic" w:hint="cs"/>
          <w:vertAlign w:val="superscript"/>
          <w:rtl/>
        </w:rPr>
        <w:t>)</w:t>
      </w:r>
      <w:r w:rsidR="00B6196B" w:rsidRPr="00B6196B">
        <w:rPr>
          <w:rFonts w:ascii="Traditional Arabic" w:hAnsi="Traditional Arabic" w:cs="Traditional Arabic"/>
          <w:rtl/>
        </w:rPr>
        <w:t>: المرسوم التنفيذي رقم 08- 126ن المادة 06</w:t>
      </w:r>
      <w:r w:rsidR="00B6196B" w:rsidRPr="00B6196B">
        <w:rPr>
          <w:rFonts w:ascii="Traditional Arabic" w:hAnsi="Traditional Arabic" w:cs="Traditional Arabic"/>
          <w:b/>
          <w:bCs/>
          <w:u w:val="single"/>
          <w:rtl/>
        </w:rPr>
        <w:t xml:space="preserve">، </w:t>
      </w:r>
      <w:proofErr w:type="gramStart"/>
      <w:r w:rsidR="00B6196B" w:rsidRPr="00B6196B">
        <w:rPr>
          <w:rFonts w:ascii="Traditional Arabic" w:hAnsi="Traditional Arabic" w:cs="Traditional Arabic"/>
          <w:b/>
          <w:bCs/>
          <w:u w:val="single"/>
          <w:rtl/>
        </w:rPr>
        <w:t>المرجع</w:t>
      </w:r>
      <w:proofErr w:type="gramEnd"/>
      <w:r w:rsidR="00B6196B" w:rsidRPr="00B6196B">
        <w:rPr>
          <w:rFonts w:ascii="Traditional Arabic" w:hAnsi="Traditional Arabic" w:cs="Traditional Arabic"/>
          <w:b/>
          <w:bCs/>
          <w:u w:val="single"/>
          <w:rtl/>
        </w:rPr>
        <w:t xml:space="preserve"> السابق الذكر</w:t>
      </w:r>
      <w:r w:rsidR="00B6196B" w:rsidRPr="00B6196B">
        <w:rPr>
          <w:rFonts w:ascii="Traditional Arabic" w:hAnsi="Traditional Arabic" w:cs="Traditional Arabic"/>
          <w:rtl/>
        </w:rPr>
        <w:t>، ص 21.</w:t>
      </w:r>
    </w:p>
    <w:p w:rsidR="007D6E72" w:rsidRPr="00B6196B" w:rsidRDefault="007D6E72" w:rsidP="0096309B">
      <w:pPr>
        <w:bidi/>
        <w:spacing w:line="276" w:lineRule="auto"/>
        <w:jc w:val="both"/>
        <w:rPr>
          <w:rFonts w:ascii="Traditional Arabic" w:hAnsi="Traditional Arabic" w:cs="Traditional Arabic"/>
          <w:szCs w:val="20"/>
        </w:rPr>
      </w:pPr>
    </w:p>
    <w:sectPr w:rsidR="007D6E72" w:rsidRPr="00B6196B" w:rsidSect="00D75E06">
      <w:headerReference w:type="default" r:id="rId9"/>
      <w:footerReference w:type="default" r:id="rId10"/>
      <w:pgSz w:w="11906" w:h="16838"/>
      <w:pgMar w:top="232" w:right="1134" w:bottom="1134" w:left="1134" w:header="0" w:footer="0" w:gutter="284"/>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2C4" w:rsidRDefault="005A12C4" w:rsidP="007A7A79">
      <w:r>
        <w:separator/>
      </w:r>
    </w:p>
  </w:endnote>
  <w:endnote w:type="continuationSeparator" w:id="0">
    <w:p w:rsidR="005A12C4" w:rsidRDefault="005A12C4" w:rsidP="007A7A79">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9032"/>
      <w:docPartObj>
        <w:docPartGallery w:val="Page Numbers (Bottom of Page)"/>
        <w:docPartUnique/>
      </w:docPartObj>
    </w:sdtPr>
    <w:sdtContent>
      <w:p w:rsidR="00BD320C" w:rsidRDefault="0002447A">
        <w:pPr>
          <w:pStyle w:val="Pieddepage"/>
          <w:jc w:val="center"/>
        </w:pPr>
        <w:fldSimple w:instr=" PAGE   \* MERGEFORMAT ">
          <w:r w:rsidR="004A176C">
            <w:rPr>
              <w:noProof/>
            </w:rPr>
            <w:t>1</w:t>
          </w:r>
        </w:fldSimple>
      </w:p>
    </w:sdtContent>
  </w:sdt>
  <w:p w:rsidR="00BD320C" w:rsidRDefault="00BD320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2C4" w:rsidRDefault="005A12C4" w:rsidP="007A7A79">
      <w:r>
        <w:separator/>
      </w:r>
    </w:p>
  </w:footnote>
  <w:footnote w:type="continuationSeparator" w:id="0">
    <w:p w:rsidR="005A12C4" w:rsidRDefault="005A12C4" w:rsidP="007A7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584"/>
    </w:tblGrid>
    <w:tr w:rsidR="00BD320C" w:rsidTr="00972913">
      <w:trPr>
        <w:trHeight w:val="605"/>
      </w:trPr>
      <w:tc>
        <w:tcPr>
          <w:tcW w:w="5000" w:type="pct"/>
          <w:tcBorders>
            <w:bottom w:val="single" w:sz="4" w:space="0" w:color="auto"/>
          </w:tcBorders>
          <w:vAlign w:val="bottom"/>
        </w:tcPr>
        <w:p w:rsidR="00BD320C" w:rsidRPr="00977719" w:rsidRDefault="00BD320C" w:rsidP="00977719">
          <w:pPr>
            <w:pStyle w:val="En-tte"/>
            <w:jc w:val="left"/>
            <w:rPr>
              <w:rFonts w:ascii="Traditional Arabic" w:hAnsi="Traditional Arabic" w:cs="Traditional Arabic"/>
              <w:bCs/>
              <w:noProof/>
              <w:szCs w:val="20"/>
            </w:rPr>
          </w:pPr>
          <w:r w:rsidRPr="00977719">
            <w:rPr>
              <w:rFonts w:ascii="Traditional Arabic" w:hAnsi="Traditional Arabic" w:cs="Traditional Arabic"/>
              <w:bCs/>
              <w:noProof/>
              <w:szCs w:val="20"/>
              <w:rtl/>
            </w:rPr>
            <w:t xml:space="preserve">سياسة التشغيل </w:t>
          </w:r>
          <w:r w:rsidR="00977719" w:rsidRPr="00977719">
            <w:rPr>
              <w:rFonts w:ascii="Traditional Arabic" w:hAnsi="Traditional Arabic" w:cs="Traditional Arabic" w:hint="cs"/>
              <w:bCs/>
              <w:noProof/>
              <w:szCs w:val="20"/>
              <w:rtl/>
            </w:rPr>
            <w:t>ومكافحة البطالة في الجزائر- دراسة حالة</w:t>
          </w:r>
          <w:r w:rsidR="00977719">
            <w:rPr>
              <w:rFonts w:ascii="Traditional Arabic" w:hAnsi="Traditional Arabic" w:cs="Traditional Arabic" w:hint="cs"/>
              <w:bCs/>
              <w:noProof/>
              <w:szCs w:val="20"/>
              <w:rtl/>
            </w:rPr>
            <w:t xml:space="preserve"> </w:t>
          </w:r>
          <w:r w:rsidRPr="00977719">
            <w:rPr>
              <w:rFonts w:ascii="Traditional Arabic" w:hAnsi="Traditional Arabic" w:cs="Traditional Arabic"/>
              <w:bCs/>
              <w:noProof/>
              <w:szCs w:val="20"/>
              <w:rtl/>
            </w:rPr>
            <w:t>جهاز المساعدة على الإدماج المهني</w:t>
          </w:r>
          <w:r w:rsidR="00977719" w:rsidRPr="00977719">
            <w:rPr>
              <w:rFonts w:ascii="Traditional Arabic" w:hAnsi="Traditional Arabic" w:cs="Traditional Arabic" w:hint="cs"/>
              <w:bCs/>
              <w:noProof/>
              <w:szCs w:val="20"/>
              <w:rtl/>
            </w:rPr>
            <w:t xml:space="preserve"> خلال الفترة (2008- 2012)</w:t>
          </w:r>
        </w:p>
      </w:tc>
    </w:tr>
  </w:tbl>
  <w:p w:rsidR="00BD320C" w:rsidRDefault="00977719" w:rsidP="00977719">
    <w:pPr>
      <w:pStyle w:val="En-tte"/>
      <w:tabs>
        <w:tab w:val="left" w:pos="5556"/>
      </w:tabs>
      <w:jc w:val="left"/>
    </w:pP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20469"/>
    <w:multiLevelType w:val="hybridMultilevel"/>
    <w:tmpl w:val="A46C4458"/>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7AD1D0B"/>
    <w:multiLevelType w:val="hybridMultilevel"/>
    <w:tmpl w:val="ABCAF43A"/>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9AC3248"/>
    <w:multiLevelType w:val="hybridMultilevel"/>
    <w:tmpl w:val="3DD69DF4"/>
    <w:lvl w:ilvl="0" w:tplc="524EF84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ED35FAA"/>
    <w:multiLevelType w:val="hybridMultilevel"/>
    <w:tmpl w:val="89C4AA50"/>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0DB5875"/>
    <w:multiLevelType w:val="hybridMultilevel"/>
    <w:tmpl w:val="82FA3020"/>
    <w:lvl w:ilvl="0" w:tplc="90F8DCFC">
      <w:start w:val="1"/>
      <w:numFmt w:val="decimal"/>
      <w:lvlText w:val="%1-"/>
      <w:lvlJc w:val="left"/>
      <w:pPr>
        <w:ind w:left="360" w:hanging="360"/>
      </w:pPr>
      <w:rPr>
        <w:rFonts w:hint="default"/>
        <w:lang w:val="fr-FR"/>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139321BB"/>
    <w:multiLevelType w:val="hybridMultilevel"/>
    <w:tmpl w:val="1354FC66"/>
    <w:lvl w:ilvl="0" w:tplc="524EF84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14BF0BA0"/>
    <w:multiLevelType w:val="hybridMultilevel"/>
    <w:tmpl w:val="609E1AB8"/>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74B500B"/>
    <w:multiLevelType w:val="hybridMultilevel"/>
    <w:tmpl w:val="176023EC"/>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87D2936"/>
    <w:multiLevelType w:val="hybridMultilevel"/>
    <w:tmpl w:val="93FEEF28"/>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C6D2E88"/>
    <w:multiLevelType w:val="hybridMultilevel"/>
    <w:tmpl w:val="A282FE10"/>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E123DA0"/>
    <w:multiLevelType w:val="hybridMultilevel"/>
    <w:tmpl w:val="B0509ED2"/>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FB4305"/>
    <w:multiLevelType w:val="hybridMultilevel"/>
    <w:tmpl w:val="A72E29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696082A"/>
    <w:multiLevelType w:val="hybridMultilevel"/>
    <w:tmpl w:val="DF22BDA6"/>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81618D3"/>
    <w:multiLevelType w:val="hybridMultilevel"/>
    <w:tmpl w:val="F36AD332"/>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8E9282F"/>
    <w:multiLevelType w:val="hybridMultilevel"/>
    <w:tmpl w:val="C0C0258C"/>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2F6F6343"/>
    <w:multiLevelType w:val="hybridMultilevel"/>
    <w:tmpl w:val="BFD4B560"/>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86F31D4"/>
    <w:multiLevelType w:val="hybridMultilevel"/>
    <w:tmpl w:val="9E245258"/>
    <w:lvl w:ilvl="0" w:tplc="3252E7D8">
      <w:start w:val="1"/>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6E03AF"/>
    <w:multiLevelType w:val="hybridMultilevel"/>
    <w:tmpl w:val="176A95B6"/>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DF403E7"/>
    <w:multiLevelType w:val="hybridMultilevel"/>
    <w:tmpl w:val="DD3CC80A"/>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27E2AD4"/>
    <w:multiLevelType w:val="hybridMultilevel"/>
    <w:tmpl w:val="0846DAF0"/>
    <w:lvl w:ilvl="0" w:tplc="1272051A">
      <w:start w:val="1"/>
      <w:numFmt w:val="decimal"/>
      <w:lvlText w:val="%1-"/>
      <w:lvlJc w:val="left"/>
      <w:pPr>
        <w:ind w:left="765" w:hanging="4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42C7C1D"/>
    <w:multiLevelType w:val="hybridMultilevel"/>
    <w:tmpl w:val="C78606DA"/>
    <w:lvl w:ilvl="0" w:tplc="3744AF54">
      <w:start w:val="1"/>
      <w:numFmt w:val="decimal"/>
      <w:lvlText w:val="%1-"/>
      <w:lvlJc w:val="left"/>
      <w:pPr>
        <w:ind w:left="795" w:hanging="4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A41660D"/>
    <w:multiLevelType w:val="hybridMultilevel"/>
    <w:tmpl w:val="DCCABD80"/>
    <w:lvl w:ilvl="0" w:tplc="524EF84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4ABF3F0C"/>
    <w:multiLevelType w:val="hybridMultilevel"/>
    <w:tmpl w:val="C4E8783A"/>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4C7142FB"/>
    <w:multiLevelType w:val="hybridMultilevel"/>
    <w:tmpl w:val="B06A71C8"/>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E2235EF"/>
    <w:multiLevelType w:val="hybridMultilevel"/>
    <w:tmpl w:val="C4125FBA"/>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50312053"/>
    <w:multiLevelType w:val="hybridMultilevel"/>
    <w:tmpl w:val="7AE40BB8"/>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51416D33"/>
    <w:multiLevelType w:val="hybridMultilevel"/>
    <w:tmpl w:val="2408AB6C"/>
    <w:lvl w:ilvl="0" w:tplc="3252E7D8">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5159782F"/>
    <w:multiLevelType w:val="hybridMultilevel"/>
    <w:tmpl w:val="9E464A82"/>
    <w:lvl w:ilvl="0" w:tplc="3252E7D8">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28">
    <w:nsid w:val="52C637D5"/>
    <w:multiLevelType w:val="hybridMultilevel"/>
    <w:tmpl w:val="5D1A07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2D904FA"/>
    <w:multiLevelType w:val="hybridMultilevel"/>
    <w:tmpl w:val="5340544C"/>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53FE75E6"/>
    <w:multiLevelType w:val="hybridMultilevel"/>
    <w:tmpl w:val="B756FC62"/>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6293012"/>
    <w:multiLevelType w:val="hybridMultilevel"/>
    <w:tmpl w:val="B91603A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5646111F"/>
    <w:multiLevelType w:val="hybridMultilevel"/>
    <w:tmpl w:val="F2F67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FD7016"/>
    <w:multiLevelType w:val="hybridMultilevel"/>
    <w:tmpl w:val="71007B3E"/>
    <w:lvl w:ilvl="0" w:tplc="76D2C69A">
      <w:start w:val="1"/>
      <w:numFmt w:val="decimal"/>
      <w:lvlText w:val="%1-"/>
      <w:lvlJc w:val="left"/>
      <w:pPr>
        <w:ind w:left="360" w:hanging="360"/>
      </w:pPr>
      <w:rPr>
        <w:rFonts w:hint="default"/>
        <w:lang w:bidi="ar-S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nsid w:val="64EF7A8A"/>
    <w:multiLevelType w:val="hybridMultilevel"/>
    <w:tmpl w:val="FE4E987C"/>
    <w:lvl w:ilvl="0" w:tplc="4488A1F8">
      <w:start w:val="1"/>
      <w:numFmt w:val="bullet"/>
      <w:lvlText w:val="-"/>
      <w:lvlJc w:val="left"/>
      <w:pPr>
        <w:ind w:left="360" w:hanging="360"/>
      </w:pPr>
      <w:rPr>
        <w:rFonts w:ascii="Simplified Arabic" w:eastAsiaTheme="minorHAnsi" w:hAnsi="Simplified Arabic" w:cs="Simplified Arabic" w:hint="default"/>
        <w:lang w:bidi="ar-SA"/>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6E10B57"/>
    <w:multiLevelType w:val="hybridMultilevel"/>
    <w:tmpl w:val="F8B4B11A"/>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8EF6504"/>
    <w:multiLevelType w:val="hybridMultilevel"/>
    <w:tmpl w:val="2BCCAD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AE05B17"/>
    <w:multiLevelType w:val="hybridMultilevel"/>
    <w:tmpl w:val="7CAE7FF6"/>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6B9C0FF4"/>
    <w:multiLevelType w:val="hybridMultilevel"/>
    <w:tmpl w:val="9E8CF416"/>
    <w:lvl w:ilvl="0" w:tplc="524EF840">
      <w:start w:val="1"/>
      <w:numFmt w:val="decimal"/>
      <w:lvlText w:val="%1-"/>
      <w:lvlJc w:val="left"/>
      <w:pPr>
        <w:ind w:left="360" w:hanging="360"/>
      </w:pPr>
      <w:rPr>
        <w:rFonts w:hint="default"/>
        <w:lang w:bidi="ar-S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CFE71CC"/>
    <w:multiLevelType w:val="hybridMultilevel"/>
    <w:tmpl w:val="EBA6D5AC"/>
    <w:lvl w:ilvl="0" w:tplc="D3724536">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9"/>
  </w:num>
  <w:num w:numId="2">
    <w:abstractNumId w:val="18"/>
  </w:num>
  <w:num w:numId="3">
    <w:abstractNumId w:val="29"/>
  </w:num>
  <w:num w:numId="4">
    <w:abstractNumId w:val="9"/>
  </w:num>
  <w:num w:numId="5">
    <w:abstractNumId w:val="10"/>
  </w:num>
  <w:num w:numId="6">
    <w:abstractNumId w:val="7"/>
  </w:num>
  <w:num w:numId="7">
    <w:abstractNumId w:val="34"/>
  </w:num>
  <w:num w:numId="8">
    <w:abstractNumId w:val="14"/>
  </w:num>
  <w:num w:numId="9">
    <w:abstractNumId w:val="13"/>
  </w:num>
  <w:num w:numId="10">
    <w:abstractNumId w:val="6"/>
  </w:num>
  <w:num w:numId="11">
    <w:abstractNumId w:val="24"/>
  </w:num>
  <w:num w:numId="12">
    <w:abstractNumId w:val="22"/>
  </w:num>
  <w:num w:numId="13">
    <w:abstractNumId w:val="0"/>
  </w:num>
  <w:num w:numId="14">
    <w:abstractNumId w:val="8"/>
  </w:num>
  <w:num w:numId="15">
    <w:abstractNumId w:val="15"/>
  </w:num>
  <w:num w:numId="16">
    <w:abstractNumId w:val="32"/>
  </w:num>
  <w:num w:numId="17">
    <w:abstractNumId w:val="36"/>
  </w:num>
  <w:num w:numId="18">
    <w:abstractNumId w:val="11"/>
  </w:num>
  <w:num w:numId="19">
    <w:abstractNumId w:val="35"/>
  </w:num>
  <w:num w:numId="20">
    <w:abstractNumId w:val="25"/>
  </w:num>
  <w:num w:numId="21">
    <w:abstractNumId w:val="30"/>
  </w:num>
  <w:num w:numId="22">
    <w:abstractNumId w:val="12"/>
  </w:num>
  <w:num w:numId="23">
    <w:abstractNumId w:val="17"/>
  </w:num>
  <w:num w:numId="24">
    <w:abstractNumId w:val="3"/>
  </w:num>
  <w:num w:numId="25">
    <w:abstractNumId w:val="26"/>
  </w:num>
  <w:num w:numId="26">
    <w:abstractNumId w:val="27"/>
  </w:num>
  <w:num w:numId="27">
    <w:abstractNumId w:val="16"/>
  </w:num>
  <w:num w:numId="28">
    <w:abstractNumId w:val="31"/>
  </w:num>
  <w:num w:numId="29">
    <w:abstractNumId w:val="19"/>
  </w:num>
  <w:num w:numId="30">
    <w:abstractNumId w:val="5"/>
  </w:num>
  <w:num w:numId="31">
    <w:abstractNumId w:val="20"/>
  </w:num>
  <w:num w:numId="32">
    <w:abstractNumId w:val="4"/>
  </w:num>
  <w:num w:numId="33">
    <w:abstractNumId w:val="37"/>
  </w:num>
  <w:num w:numId="34">
    <w:abstractNumId w:val="1"/>
  </w:num>
  <w:num w:numId="35">
    <w:abstractNumId w:val="23"/>
  </w:num>
  <w:num w:numId="36">
    <w:abstractNumId w:val="28"/>
  </w:num>
  <w:num w:numId="37">
    <w:abstractNumId w:val="33"/>
  </w:num>
  <w:num w:numId="38">
    <w:abstractNumId w:val="38"/>
  </w:num>
  <w:num w:numId="39">
    <w:abstractNumId w:val="21"/>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7A7A79"/>
    <w:rsid w:val="0000082C"/>
    <w:rsid w:val="00011231"/>
    <w:rsid w:val="0002447A"/>
    <w:rsid w:val="00035636"/>
    <w:rsid w:val="00055014"/>
    <w:rsid w:val="000F27AB"/>
    <w:rsid w:val="00103CD4"/>
    <w:rsid w:val="0013496A"/>
    <w:rsid w:val="002309EA"/>
    <w:rsid w:val="00231059"/>
    <w:rsid w:val="00261634"/>
    <w:rsid w:val="00296C4E"/>
    <w:rsid w:val="002A7CF1"/>
    <w:rsid w:val="002E16DA"/>
    <w:rsid w:val="002F603B"/>
    <w:rsid w:val="00426B11"/>
    <w:rsid w:val="00446AE7"/>
    <w:rsid w:val="004A176C"/>
    <w:rsid w:val="00511B08"/>
    <w:rsid w:val="00540C12"/>
    <w:rsid w:val="00595874"/>
    <w:rsid w:val="005A12C4"/>
    <w:rsid w:val="005D5AF0"/>
    <w:rsid w:val="005E3ADE"/>
    <w:rsid w:val="006223B2"/>
    <w:rsid w:val="00630055"/>
    <w:rsid w:val="006517E9"/>
    <w:rsid w:val="006819BA"/>
    <w:rsid w:val="00697A92"/>
    <w:rsid w:val="00706AAF"/>
    <w:rsid w:val="007071AB"/>
    <w:rsid w:val="00723A57"/>
    <w:rsid w:val="00797C71"/>
    <w:rsid w:val="007A0132"/>
    <w:rsid w:val="007A7A79"/>
    <w:rsid w:val="007C5687"/>
    <w:rsid w:val="007D6E72"/>
    <w:rsid w:val="007E1CE7"/>
    <w:rsid w:val="007E58BA"/>
    <w:rsid w:val="00814950"/>
    <w:rsid w:val="00861AAC"/>
    <w:rsid w:val="00871488"/>
    <w:rsid w:val="00880382"/>
    <w:rsid w:val="00893342"/>
    <w:rsid w:val="008C4D79"/>
    <w:rsid w:val="008F3512"/>
    <w:rsid w:val="00955502"/>
    <w:rsid w:val="0096309B"/>
    <w:rsid w:val="00972913"/>
    <w:rsid w:val="00977719"/>
    <w:rsid w:val="009D166E"/>
    <w:rsid w:val="009E11FC"/>
    <w:rsid w:val="00A05D91"/>
    <w:rsid w:val="00A1222C"/>
    <w:rsid w:val="00A35F86"/>
    <w:rsid w:val="00A42700"/>
    <w:rsid w:val="00A46977"/>
    <w:rsid w:val="00A56CAC"/>
    <w:rsid w:val="00A57508"/>
    <w:rsid w:val="00A67E0F"/>
    <w:rsid w:val="00B047DB"/>
    <w:rsid w:val="00B10F1A"/>
    <w:rsid w:val="00B53B66"/>
    <w:rsid w:val="00B60FE3"/>
    <w:rsid w:val="00B6196B"/>
    <w:rsid w:val="00B63AD3"/>
    <w:rsid w:val="00B67EDB"/>
    <w:rsid w:val="00B82995"/>
    <w:rsid w:val="00B83D10"/>
    <w:rsid w:val="00B95022"/>
    <w:rsid w:val="00BD320C"/>
    <w:rsid w:val="00BE26FF"/>
    <w:rsid w:val="00BF421D"/>
    <w:rsid w:val="00BF7A19"/>
    <w:rsid w:val="00C0687E"/>
    <w:rsid w:val="00C068F7"/>
    <w:rsid w:val="00C17CB1"/>
    <w:rsid w:val="00C52166"/>
    <w:rsid w:val="00C92D79"/>
    <w:rsid w:val="00CE27D8"/>
    <w:rsid w:val="00CE65D1"/>
    <w:rsid w:val="00D2183A"/>
    <w:rsid w:val="00D5064E"/>
    <w:rsid w:val="00D65DC1"/>
    <w:rsid w:val="00D74876"/>
    <w:rsid w:val="00D75E06"/>
    <w:rsid w:val="00D81A07"/>
    <w:rsid w:val="00DF708E"/>
    <w:rsid w:val="00E016D0"/>
    <w:rsid w:val="00E51D6E"/>
    <w:rsid w:val="00E61D4E"/>
    <w:rsid w:val="00F12EB1"/>
    <w:rsid w:val="00F243EA"/>
    <w:rsid w:val="00FB7160"/>
    <w:rsid w:val="00FC79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00" w:afterAutospacing="1"/>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A79"/>
    <w:pPr>
      <w:spacing w:after="0" w:afterAutospacing="0"/>
      <w:ind w:firstLine="0"/>
      <w:jc w:val="right"/>
    </w:pPr>
    <w:rPr>
      <w:rFonts w:ascii="Simplified Arabic" w:hAnsi="Simplified Arabic"/>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5064E"/>
    <w:pPr>
      <w:ind w:left="720"/>
      <w:contextualSpacing/>
    </w:pPr>
  </w:style>
  <w:style w:type="paragraph" w:styleId="Notedebasdepage">
    <w:name w:val="footnote text"/>
    <w:basedOn w:val="Normal"/>
    <w:link w:val="NotedebasdepageCar"/>
    <w:uiPriority w:val="99"/>
    <w:unhideWhenUsed/>
    <w:rsid w:val="007A7A79"/>
    <w:rPr>
      <w:szCs w:val="20"/>
    </w:rPr>
  </w:style>
  <w:style w:type="character" w:customStyle="1" w:styleId="NotedebasdepageCar">
    <w:name w:val="Note de bas de page Car"/>
    <w:basedOn w:val="Policepardfaut"/>
    <w:link w:val="Notedebasdepage"/>
    <w:uiPriority w:val="99"/>
    <w:rsid w:val="007A7A79"/>
    <w:rPr>
      <w:rFonts w:ascii="Simplified Arabic" w:hAnsi="Simplified Arabic"/>
      <w:sz w:val="20"/>
      <w:szCs w:val="20"/>
    </w:rPr>
  </w:style>
  <w:style w:type="character" w:styleId="Appelnotedebasdep">
    <w:name w:val="footnote reference"/>
    <w:basedOn w:val="Policepardfaut"/>
    <w:uiPriority w:val="99"/>
    <w:semiHidden/>
    <w:unhideWhenUsed/>
    <w:rsid w:val="007A7A79"/>
    <w:rPr>
      <w:vertAlign w:val="superscript"/>
    </w:rPr>
  </w:style>
  <w:style w:type="paragraph" w:styleId="En-tte">
    <w:name w:val="header"/>
    <w:basedOn w:val="Normal"/>
    <w:link w:val="En-tteCar"/>
    <w:uiPriority w:val="99"/>
    <w:unhideWhenUsed/>
    <w:rsid w:val="00A46977"/>
    <w:pPr>
      <w:tabs>
        <w:tab w:val="center" w:pos="4536"/>
        <w:tab w:val="right" w:pos="9072"/>
      </w:tabs>
    </w:pPr>
  </w:style>
  <w:style w:type="character" w:customStyle="1" w:styleId="En-tteCar">
    <w:name w:val="En-tête Car"/>
    <w:basedOn w:val="Policepardfaut"/>
    <w:link w:val="En-tte"/>
    <w:uiPriority w:val="99"/>
    <w:rsid w:val="00A46977"/>
    <w:rPr>
      <w:rFonts w:ascii="Simplified Arabic" w:hAnsi="Simplified Arabic"/>
      <w:sz w:val="20"/>
    </w:rPr>
  </w:style>
  <w:style w:type="paragraph" w:styleId="Pieddepage">
    <w:name w:val="footer"/>
    <w:basedOn w:val="Normal"/>
    <w:link w:val="PieddepageCar"/>
    <w:uiPriority w:val="99"/>
    <w:unhideWhenUsed/>
    <w:rsid w:val="00A46977"/>
    <w:pPr>
      <w:tabs>
        <w:tab w:val="center" w:pos="4536"/>
        <w:tab w:val="right" w:pos="9072"/>
      </w:tabs>
    </w:pPr>
  </w:style>
  <w:style w:type="character" w:customStyle="1" w:styleId="PieddepageCar">
    <w:name w:val="Pied de page Car"/>
    <w:basedOn w:val="Policepardfaut"/>
    <w:link w:val="Pieddepage"/>
    <w:uiPriority w:val="99"/>
    <w:rsid w:val="00A46977"/>
    <w:rPr>
      <w:rFonts w:ascii="Simplified Arabic" w:hAnsi="Simplified Arabic"/>
      <w:sz w:val="20"/>
    </w:rPr>
  </w:style>
  <w:style w:type="table" w:styleId="Grilledutableau">
    <w:name w:val="Table Grid"/>
    <w:basedOn w:val="TableauNormal"/>
    <w:uiPriority w:val="59"/>
    <w:rsid w:val="00B6196B"/>
    <w:pPr>
      <w:spacing w:after="0" w:afterAutospacing="0"/>
      <w:ind w:firstLin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ongtext">
    <w:name w:val="long_text"/>
    <w:basedOn w:val="Policepardfaut"/>
    <w:rsid w:val="0013496A"/>
  </w:style>
  <w:style w:type="character" w:styleId="Lienhypertexte">
    <w:name w:val="Hyperlink"/>
    <w:basedOn w:val="Policepardfaut"/>
    <w:uiPriority w:val="99"/>
    <w:unhideWhenUsed/>
    <w:rsid w:val="00B60FE3"/>
    <w:rPr>
      <w:color w:val="0000FF" w:themeColor="hyperlink"/>
      <w:u w:val="single"/>
    </w:rPr>
  </w:style>
  <w:style w:type="character" w:customStyle="1" w:styleId="NotedefinCar">
    <w:name w:val="Note de fin Car"/>
    <w:basedOn w:val="Policepardfaut"/>
    <w:link w:val="Notedefin"/>
    <w:uiPriority w:val="99"/>
    <w:semiHidden/>
    <w:rsid w:val="00C52166"/>
    <w:rPr>
      <w:sz w:val="20"/>
      <w:szCs w:val="20"/>
    </w:rPr>
  </w:style>
  <w:style w:type="paragraph" w:styleId="Notedefin">
    <w:name w:val="endnote text"/>
    <w:basedOn w:val="Normal"/>
    <w:link w:val="NotedefinCar"/>
    <w:uiPriority w:val="99"/>
    <w:semiHidden/>
    <w:unhideWhenUsed/>
    <w:rsid w:val="00C52166"/>
    <w:rPr>
      <w:rFonts w:asciiTheme="minorHAnsi" w:hAnsiTheme="minorHAnsi"/>
      <w:szCs w:val="20"/>
    </w:rPr>
  </w:style>
  <w:style w:type="character" w:customStyle="1" w:styleId="TextedebullesCar">
    <w:name w:val="Texte de bulles Car"/>
    <w:basedOn w:val="Policepardfaut"/>
    <w:link w:val="Textedebulles"/>
    <w:uiPriority w:val="99"/>
    <w:semiHidden/>
    <w:rsid w:val="00C52166"/>
    <w:rPr>
      <w:rFonts w:ascii="Tahoma" w:hAnsi="Tahoma" w:cs="Tahoma"/>
      <w:sz w:val="16"/>
      <w:szCs w:val="16"/>
    </w:rPr>
  </w:style>
  <w:style w:type="paragraph" w:styleId="Textedebulles">
    <w:name w:val="Balloon Text"/>
    <w:basedOn w:val="Normal"/>
    <w:link w:val="TextedebullesCar"/>
    <w:uiPriority w:val="99"/>
    <w:semiHidden/>
    <w:unhideWhenUsed/>
    <w:rsid w:val="00C521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s.d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01FCF-78C5-4233-ACDE-0164DEFD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21</Pages>
  <Words>8688</Words>
  <Characters>47786</Characters>
  <Application>Microsoft Office Word</Application>
  <DocSecurity>0</DocSecurity>
  <Lines>398</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20111018</cp:lastModifiedBy>
  <cp:revision>16</cp:revision>
  <dcterms:created xsi:type="dcterms:W3CDTF">2014-08-28T15:29:00Z</dcterms:created>
  <dcterms:modified xsi:type="dcterms:W3CDTF">2014-09-23T10:43:00Z</dcterms:modified>
</cp:coreProperties>
</file>